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90925" w14:textId="331BEFCA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  <w:b/>
        </w:rPr>
      </w:pPr>
      <w:r w:rsidRPr="00456BB6">
        <w:rPr>
          <w:rFonts w:eastAsia="Times New Roman" w:cstheme="minorHAnsi"/>
          <w:b/>
        </w:rPr>
        <w:t>Zápis z</w:t>
      </w:r>
      <w:r w:rsidR="004608E8" w:rsidRPr="00456BB6">
        <w:rPr>
          <w:rFonts w:eastAsia="Times New Roman" w:cstheme="minorHAnsi"/>
          <w:b/>
        </w:rPr>
        <w:t>o zasadnutia</w:t>
      </w:r>
      <w:r w:rsidRPr="00456BB6">
        <w:rPr>
          <w:rFonts w:eastAsia="Times New Roman" w:cstheme="minorHAnsi"/>
          <w:b/>
        </w:rPr>
        <w:t xml:space="preserve"> ekonomickej sekcie, </w:t>
      </w:r>
    </w:p>
    <w:p w14:paraId="4E9C963A" w14:textId="3A8BF4BA" w:rsidR="00683C40" w:rsidRPr="00456BB6" w:rsidRDefault="00CB57E6" w:rsidP="00AD2267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  <w:b/>
        </w:rPr>
      </w:pPr>
      <w:r w:rsidRPr="00456BB6">
        <w:rPr>
          <w:rFonts w:eastAsia="Times New Roman" w:cstheme="minorHAnsi"/>
          <w:b/>
        </w:rPr>
        <w:t xml:space="preserve">konaného dňa </w:t>
      </w:r>
      <w:r w:rsidR="00116AAE" w:rsidRPr="00456BB6">
        <w:rPr>
          <w:rFonts w:eastAsia="Times New Roman" w:cstheme="minorHAnsi"/>
          <w:b/>
        </w:rPr>
        <w:t>18</w:t>
      </w:r>
      <w:r w:rsidR="00327B20" w:rsidRPr="00456BB6">
        <w:rPr>
          <w:rFonts w:eastAsia="Times New Roman" w:cstheme="minorHAnsi"/>
          <w:b/>
        </w:rPr>
        <w:t>.</w:t>
      </w:r>
      <w:r w:rsidR="00683C40" w:rsidRPr="00456BB6">
        <w:rPr>
          <w:rFonts w:eastAsia="Times New Roman" w:cstheme="minorHAnsi"/>
          <w:b/>
        </w:rPr>
        <w:t>0</w:t>
      </w:r>
      <w:r w:rsidR="00116AAE" w:rsidRPr="00456BB6">
        <w:rPr>
          <w:rFonts w:eastAsia="Times New Roman" w:cstheme="minorHAnsi"/>
          <w:b/>
        </w:rPr>
        <w:t>5</w:t>
      </w:r>
      <w:r w:rsidRPr="00456BB6">
        <w:rPr>
          <w:rFonts w:eastAsia="Times New Roman" w:cstheme="minorHAnsi"/>
          <w:b/>
        </w:rPr>
        <w:t>.202</w:t>
      </w:r>
      <w:r w:rsidR="00683C40" w:rsidRPr="00456BB6">
        <w:rPr>
          <w:rFonts w:eastAsia="Times New Roman" w:cstheme="minorHAnsi"/>
          <w:b/>
        </w:rPr>
        <w:t>6</w:t>
      </w:r>
      <w:r w:rsidRPr="00456BB6">
        <w:rPr>
          <w:rFonts w:eastAsia="Times New Roman" w:cstheme="minorHAnsi"/>
          <w:b/>
        </w:rPr>
        <w:t xml:space="preserve"> od 1</w:t>
      </w:r>
      <w:r w:rsidR="009D0B95" w:rsidRPr="00456BB6">
        <w:rPr>
          <w:rFonts w:eastAsia="Times New Roman" w:cstheme="minorHAnsi"/>
          <w:b/>
        </w:rPr>
        <w:t>3</w:t>
      </w:r>
      <w:r w:rsidRPr="00456BB6">
        <w:rPr>
          <w:rFonts w:eastAsia="Times New Roman" w:cstheme="minorHAnsi"/>
          <w:b/>
        </w:rPr>
        <w:t>:00</w:t>
      </w:r>
      <w:r w:rsidR="00FF38C3" w:rsidRPr="00456BB6">
        <w:rPr>
          <w:rFonts w:eastAsia="Times New Roman" w:cstheme="minorHAnsi"/>
          <w:b/>
        </w:rPr>
        <w:t xml:space="preserve"> </w:t>
      </w:r>
      <w:r w:rsidR="005355C7" w:rsidRPr="00456BB6">
        <w:rPr>
          <w:rFonts w:eastAsia="Times New Roman" w:cstheme="minorHAnsi"/>
          <w:b/>
        </w:rPr>
        <w:t>v</w:t>
      </w:r>
      <w:r w:rsidR="00AD2267" w:rsidRPr="00456BB6">
        <w:rPr>
          <w:rFonts w:eastAsia="Times New Roman" w:cstheme="minorHAnsi"/>
          <w:b/>
        </w:rPr>
        <w:t> </w:t>
      </w:r>
      <w:r w:rsidR="005355C7" w:rsidRPr="00456BB6">
        <w:rPr>
          <w:rFonts w:eastAsia="Times New Roman" w:cstheme="minorHAnsi"/>
          <w:b/>
        </w:rPr>
        <w:t>priestoroch</w:t>
      </w:r>
      <w:r w:rsidR="00AD2267" w:rsidRPr="00456BB6">
        <w:rPr>
          <w:rFonts w:eastAsia="Times New Roman" w:cstheme="minorHAnsi"/>
          <w:b/>
        </w:rPr>
        <w:t xml:space="preserve"> spoločnosti ORLEN Unipetrol Slovakia s.r.o., Kalinčiakova 33, 831 04, </w:t>
      </w:r>
      <w:r w:rsidR="00C41ACB" w:rsidRPr="00456BB6">
        <w:rPr>
          <w:rFonts w:eastAsia="Times New Roman" w:cstheme="minorHAnsi"/>
          <w:b/>
        </w:rPr>
        <w:t xml:space="preserve">meeting room </w:t>
      </w:r>
      <w:r w:rsidR="00AD2267" w:rsidRPr="00456BB6">
        <w:rPr>
          <w:rFonts w:eastAsia="Times New Roman" w:cstheme="minorHAnsi"/>
          <w:b/>
        </w:rPr>
        <w:t xml:space="preserve">„Budapest“, </w:t>
      </w:r>
    </w:p>
    <w:p w14:paraId="017173B2" w14:textId="3BBCA1EB" w:rsidR="005355C7" w:rsidRPr="00456BB6" w:rsidRDefault="00AD2267" w:rsidP="00AD2267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  <w:b/>
        </w:rPr>
      </w:pPr>
      <w:r w:rsidRPr="00456BB6">
        <w:rPr>
          <w:rFonts w:eastAsia="Times New Roman" w:cstheme="minorHAnsi"/>
          <w:b/>
        </w:rPr>
        <w:t>13. poschodie</w:t>
      </w:r>
      <w:r w:rsidR="004B5D9E" w:rsidRPr="00456BB6">
        <w:rPr>
          <w:rFonts w:eastAsia="Times New Roman" w:cstheme="minorHAnsi"/>
          <w:b/>
        </w:rPr>
        <w:t xml:space="preserve"> /hybridné stretnutie/</w:t>
      </w:r>
    </w:p>
    <w:p w14:paraId="07D92051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</w:rPr>
      </w:pPr>
    </w:p>
    <w:p w14:paraId="108F0E1E" w14:textId="77777777" w:rsidR="00CB6DBA" w:rsidRPr="00456BB6" w:rsidRDefault="00CB6DBA" w:rsidP="00CB57E6">
      <w:pPr>
        <w:overflowPunct w:val="0"/>
        <w:autoSpaceDE w:val="0"/>
        <w:autoSpaceDN w:val="0"/>
        <w:adjustRightInd w:val="0"/>
        <w:spacing w:after="0" w:line="280" w:lineRule="atLeast"/>
        <w:jc w:val="center"/>
        <w:textAlignment w:val="baseline"/>
        <w:rPr>
          <w:rFonts w:eastAsia="Times New Roman" w:cstheme="minorHAnsi"/>
        </w:rPr>
      </w:pPr>
    </w:p>
    <w:p w14:paraId="6AC9E5BE" w14:textId="77777777" w:rsidR="00327B20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 xml:space="preserve"> </w:t>
      </w:r>
      <w:r w:rsidRPr="00456BB6">
        <w:rPr>
          <w:rFonts w:eastAsia="Times New Roman" w:cstheme="minorHAnsi"/>
          <w:b/>
          <w:bCs/>
        </w:rPr>
        <w:t>Prítomní:</w:t>
      </w:r>
      <w:r w:rsidRPr="00456BB6">
        <w:rPr>
          <w:rFonts w:eastAsia="Times New Roman" w:cstheme="minorHAnsi"/>
        </w:rPr>
        <w:tab/>
        <w:t>Katarína Kupcová, ORLEN Unipetrol Slovakia s.r.o</w:t>
      </w:r>
      <w:r w:rsidR="005355C7" w:rsidRPr="00456BB6">
        <w:rPr>
          <w:rFonts w:eastAsia="Times New Roman" w:cstheme="minorHAnsi"/>
        </w:rPr>
        <w:t>.</w:t>
      </w:r>
    </w:p>
    <w:p w14:paraId="52BECBAA" w14:textId="7C98276C" w:rsidR="008F5535" w:rsidRPr="00456BB6" w:rsidRDefault="00E313B9" w:rsidP="008F5535">
      <w:pPr>
        <w:overflowPunct w:val="0"/>
        <w:autoSpaceDE w:val="0"/>
        <w:autoSpaceDN w:val="0"/>
        <w:adjustRightInd w:val="0"/>
        <w:spacing w:after="0" w:line="280" w:lineRule="atLeast"/>
        <w:ind w:left="708" w:firstLine="708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Alexander Karaffa, OMV Slovensko, s.r.o.</w:t>
      </w:r>
      <w:r w:rsidR="00BD3CD9" w:rsidRPr="00456BB6">
        <w:rPr>
          <w:rFonts w:eastAsia="Times New Roman" w:cstheme="minorHAnsi"/>
        </w:rPr>
        <w:t xml:space="preserve"> </w:t>
      </w:r>
      <w:r w:rsidR="006C0444" w:rsidRPr="00456BB6">
        <w:rPr>
          <w:rFonts w:eastAsia="Times New Roman" w:cstheme="minorHAnsi"/>
        </w:rPr>
        <w:t>–</w:t>
      </w:r>
      <w:r w:rsidR="00BD3CD9" w:rsidRPr="00456BB6">
        <w:rPr>
          <w:rFonts w:eastAsia="Times New Roman" w:cstheme="minorHAnsi"/>
        </w:rPr>
        <w:t xml:space="preserve"> online</w:t>
      </w:r>
    </w:p>
    <w:p w14:paraId="59190848" w14:textId="39B6DBBF" w:rsidR="00683C40" w:rsidRPr="00456BB6" w:rsidRDefault="00AD2267" w:rsidP="00683C40">
      <w:pPr>
        <w:overflowPunct w:val="0"/>
        <w:autoSpaceDE w:val="0"/>
        <w:autoSpaceDN w:val="0"/>
        <w:adjustRightInd w:val="0"/>
        <w:spacing w:after="0" w:line="280" w:lineRule="atLeast"/>
        <w:ind w:left="708" w:firstLine="708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Zuzana Szilvásová</w:t>
      </w:r>
      <w:r w:rsidR="006C0444" w:rsidRPr="00456BB6">
        <w:rPr>
          <w:rFonts w:eastAsia="Times New Roman" w:cstheme="minorHAnsi"/>
        </w:rPr>
        <w:t>, SHELL Slovakia, s.r.o.</w:t>
      </w:r>
      <w:r w:rsidR="004B5D9E" w:rsidRPr="00456BB6">
        <w:rPr>
          <w:rFonts w:eastAsia="Times New Roman" w:cstheme="minorHAnsi"/>
        </w:rPr>
        <w:t xml:space="preserve"> </w:t>
      </w:r>
    </w:p>
    <w:p w14:paraId="53B9E922" w14:textId="5285055A" w:rsidR="00116AAE" w:rsidRPr="00456BB6" w:rsidRDefault="00116AAE" w:rsidP="00CB57E6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Dávid Halász, W.A.G. Payment solutions s.r.o. - online</w:t>
      </w:r>
    </w:p>
    <w:p w14:paraId="1CFC43E9" w14:textId="47C6433D" w:rsidR="00AD2267" w:rsidRPr="00456BB6" w:rsidRDefault="008F5535" w:rsidP="00CB57E6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Dušan Masár</w:t>
      </w:r>
      <w:r w:rsidR="00AD2267" w:rsidRPr="00456BB6">
        <w:rPr>
          <w:rFonts w:eastAsia="Times New Roman" w:cstheme="minorHAnsi"/>
        </w:rPr>
        <w:t>, REAL-K, s.r.o.</w:t>
      </w:r>
      <w:r w:rsidR="00C41ACB" w:rsidRPr="00456BB6">
        <w:rPr>
          <w:rFonts w:eastAsia="Times New Roman" w:cstheme="minorHAnsi"/>
        </w:rPr>
        <w:t xml:space="preserve"> </w:t>
      </w:r>
      <w:r w:rsidR="004B5D9E" w:rsidRPr="00456BB6">
        <w:rPr>
          <w:rFonts w:eastAsia="Times New Roman" w:cstheme="minorHAnsi"/>
        </w:rPr>
        <w:t>–</w:t>
      </w:r>
      <w:r w:rsidR="00C41ACB" w:rsidRPr="00456BB6">
        <w:rPr>
          <w:rFonts w:eastAsia="Times New Roman" w:cstheme="minorHAnsi"/>
        </w:rPr>
        <w:t xml:space="preserve"> online</w:t>
      </w:r>
    </w:p>
    <w:p w14:paraId="759B4141" w14:textId="1DEFC870" w:rsidR="00B02CB5" w:rsidRPr="00456BB6" w:rsidRDefault="00CB57E6" w:rsidP="00327B2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Zuzana Oprchalová, SAPPO</w:t>
      </w:r>
    </w:p>
    <w:p w14:paraId="3376E883" w14:textId="6F284327" w:rsidR="006C0444" w:rsidRPr="00456BB6" w:rsidRDefault="006C0444" w:rsidP="00327B2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Barbora Blažeková, SAPPO</w:t>
      </w:r>
    </w:p>
    <w:p w14:paraId="0C94199C" w14:textId="77777777" w:rsidR="008F5535" w:rsidRPr="00456BB6" w:rsidRDefault="008F5535" w:rsidP="00327B20">
      <w:pPr>
        <w:overflowPunct w:val="0"/>
        <w:autoSpaceDE w:val="0"/>
        <w:autoSpaceDN w:val="0"/>
        <w:adjustRightInd w:val="0"/>
        <w:spacing w:after="0" w:line="280" w:lineRule="atLeast"/>
        <w:ind w:left="1416"/>
        <w:jc w:val="both"/>
        <w:textAlignment w:val="baseline"/>
        <w:rPr>
          <w:rFonts w:eastAsia="Times New Roman" w:cstheme="minorHAnsi"/>
        </w:rPr>
      </w:pPr>
    </w:p>
    <w:p w14:paraId="5432F28B" w14:textId="77777777" w:rsidR="00904937" w:rsidRPr="00456BB6" w:rsidRDefault="00904937" w:rsidP="00E5350F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</w:p>
    <w:p w14:paraId="22853D99" w14:textId="04FF60D8" w:rsidR="00904937" w:rsidRPr="00456BB6" w:rsidRDefault="00904937" w:rsidP="00E5350F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 xml:space="preserve">                       </w:t>
      </w:r>
    </w:p>
    <w:p w14:paraId="2889B1CD" w14:textId="704110D3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Times New Roman" w:cstheme="minorHAnsi"/>
          <w:b/>
          <w:bCs/>
        </w:rPr>
      </w:pPr>
      <w:r w:rsidRPr="00456BB6">
        <w:rPr>
          <w:rFonts w:eastAsia="Times New Roman" w:cstheme="minorHAnsi"/>
          <w:b/>
          <w:bCs/>
        </w:rPr>
        <w:t>Program:</w:t>
      </w:r>
    </w:p>
    <w:p w14:paraId="0E04BB81" w14:textId="77777777" w:rsidR="00683C40" w:rsidRPr="00456BB6" w:rsidRDefault="00683C40" w:rsidP="00683C40">
      <w:pPr>
        <w:spacing w:after="0"/>
        <w:rPr>
          <w:rFonts w:cstheme="minorHAnsi"/>
        </w:rPr>
      </w:pPr>
      <w:r w:rsidRPr="00456BB6">
        <w:rPr>
          <w:rFonts w:cstheme="minorHAnsi"/>
        </w:rPr>
        <w:t>1.</w:t>
      </w:r>
      <w:r w:rsidRPr="00456BB6">
        <w:rPr>
          <w:rFonts w:cstheme="minorHAnsi"/>
        </w:rPr>
        <w:tab/>
        <w:t>Otvorenie rokovania sekcie Asociácie;</w:t>
      </w:r>
    </w:p>
    <w:p w14:paraId="6699FDEE" w14:textId="77777777" w:rsidR="00683C40" w:rsidRPr="00456BB6" w:rsidRDefault="00683C40" w:rsidP="00683C40">
      <w:pPr>
        <w:spacing w:after="0"/>
        <w:ind w:left="709" w:hanging="709"/>
        <w:rPr>
          <w:rFonts w:cstheme="minorHAnsi"/>
        </w:rPr>
      </w:pPr>
      <w:r w:rsidRPr="00456BB6">
        <w:rPr>
          <w:rFonts w:cstheme="minorHAnsi"/>
        </w:rPr>
        <w:t>2.</w:t>
      </w:r>
      <w:r w:rsidRPr="00456BB6">
        <w:rPr>
          <w:rFonts w:cstheme="minorHAnsi"/>
        </w:rPr>
        <w:tab/>
        <w:t>Prediskutovanie legislatívnych návrhov zmien právnych predpisov;</w:t>
      </w:r>
    </w:p>
    <w:p w14:paraId="335B9A25" w14:textId="049CBBD8" w:rsidR="00683C40" w:rsidRPr="00456BB6" w:rsidRDefault="00116AAE" w:rsidP="00683C40">
      <w:pPr>
        <w:spacing w:after="0"/>
        <w:rPr>
          <w:rFonts w:cstheme="minorHAnsi"/>
        </w:rPr>
      </w:pPr>
      <w:r w:rsidRPr="00456BB6">
        <w:rPr>
          <w:rFonts w:cstheme="minorHAnsi"/>
        </w:rPr>
        <w:t>3</w:t>
      </w:r>
      <w:r w:rsidR="00683C40" w:rsidRPr="00456BB6">
        <w:rPr>
          <w:rFonts w:cstheme="minorHAnsi"/>
        </w:rPr>
        <w:t>.</w:t>
      </w:r>
      <w:r w:rsidR="00683C40" w:rsidRPr="00456BB6">
        <w:rPr>
          <w:rFonts w:cstheme="minorHAnsi"/>
        </w:rPr>
        <w:tab/>
        <w:t>Rôzne;</w:t>
      </w:r>
    </w:p>
    <w:p w14:paraId="5C354632" w14:textId="05D7EE38" w:rsidR="00683C40" w:rsidRPr="00456BB6" w:rsidRDefault="00116AAE" w:rsidP="00683C40">
      <w:pPr>
        <w:spacing w:after="0"/>
        <w:rPr>
          <w:rFonts w:cstheme="minorHAnsi"/>
        </w:rPr>
      </w:pPr>
      <w:r w:rsidRPr="00456BB6">
        <w:rPr>
          <w:rFonts w:cstheme="minorHAnsi"/>
        </w:rPr>
        <w:t>4</w:t>
      </w:r>
      <w:r w:rsidR="00683C40" w:rsidRPr="00456BB6">
        <w:rPr>
          <w:rFonts w:cstheme="minorHAnsi"/>
        </w:rPr>
        <w:t>.</w:t>
      </w:r>
      <w:r w:rsidR="00683C40" w:rsidRPr="00456BB6">
        <w:rPr>
          <w:rFonts w:cstheme="minorHAnsi"/>
        </w:rPr>
        <w:tab/>
        <w:t>Záver</w:t>
      </w:r>
    </w:p>
    <w:p w14:paraId="38DEB8D1" w14:textId="77777777" w:rsidR="00BD3CD9" w:rsidRPr="00456BB6" w:rsidRDefault="00BD3CD9" w:rsidP="00CB57E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Times New Roman" w:cstheme="minorHAnsi"/>
          <w:b/>
          <w:bCs/>
        </w:rPr>
      </w:pPr>
    </w:p>
    <w:p w14:paraId="6E8561C5" w14:textId="77777777" w:rsidR="00683C40" w:rsidRPr="00456BB6" w:rsidRDefault="00683C40" w:rsidP="0062285F">
      <w:pPr>
        <w:overflowPunct w:val="0"/>
        <w:autoSpaceDE w:val="0"/>
        <w:autoSpaceDN w:val="0"/>
        <w:adjustRightInd w:val="0"/>
        <w:spacing w:after="200" w:line="280" w:lineRule="atLeast"/>
        <w:contextualSpacing/>
        <w:jc w:val="both"/>
        <w:textAlignment w:val="baseline"/>
        <w:rPr>
          <w:rFonts w:cstheme="minorHAnsi"/>
          <w:bCs/>
        </w:rPr>
      </w:pPr>
    </w:p>
    <w:p w14:paraId="5856730B" w14:textId="0BB9B5F0" w:rsidR="00CB57E6" w:rsidRPr="00456BB6" w:rsidRDefault="0062285F" w:rsidP="0062285F">
      <w:pPr>
        <w:overflowPunct w:val="0"/>
        <w:autoSpaceDE w:val="0"/>
        <w:autoSpaceDN w:val="0"/>
        <w:adjustRightInd w:val="0"/>
        <w:spacing w:after="200" w:line="280" w:lineRule="atLeast"/>
        <w:contextualSpacing/>
        <w:jc w:val="both"/>
        <w:textAlignment w:val="baseline"/>
        <w:rPr>
          <w:rFonts w:cstheme="minorHAnsi"/>
          <w:b/>
        </w:rPr>
      </w:pPr>
      <w:r w:rsidRPr="00456BB6">
        <w:rPr>
          <w:rFonts w:cstheme="minorHAnsi"/>
          <w:b/>
        </w:rPr>
        <w:t xml:space="preserve">K bodu 1. </w:t>
      </w:r>
      <w:r w:rsidR="00CB57E6" w:rsidRPr="00456BB6">
        <w:rPr>
          <w:rFonts w:cstheme="minorHAnsi"/>
          <w:b/>
        </w:rPr>
        <w:t>Otvorenie rokovania sekcie Asociácie</w:t>
      </w:r>
    </w:p>
    <w:p w14:paraId="0B6EFF43" w14:textId="77777777" w:rsidR="00DD37A1" w:rsidRPr="00456BB6" w:rsidRDefault="00DD37A1" w:rsidP="00CB57E6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4A3A0F56" w14:textId="6E85E4EA" w:rsidR="00D92001" w:rsidRPr="00456BB6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 xml:space="preserve">Vedúca </w:t>
      </w:r>
      <w:r w:rsidR="00CB57E6" w:rsidRPr="00456BB6">
        <w:rPr>
          <w:rFonts w:eastAsia="Times New Roman" w:cstheme="minorHAnsi"/>
        </w:rPr>
        <w:t>ES, pani Kupcová</w:t>
      </w:r>
      <w:r w:rsidR="006C0444" w:rsidRPr="00456BB6">
        <w:rPr>
          <w:rFonts w:eastAsia="Times New Roman" w:cstheme="minorHAnsi"/>
        </w:rPr>
        <w:t xml:space="preserve"> </w:t>
      </w:r>
      <w:r w:rsidR="007D10EB" w:rsidRPr="00456BB6">
        <w:rPr>
          <w:rFonts w:eastAsia="Times New Roman" w:cstheme="minorHAnsi"/>
        </w:rPr>
        <w:t xml:space="preserve">otvorila </w:t>
      </w:r>
      <w:r w:rsidR="00815157" w:rsidRPr="00456BB6">
        <w:rPr>
          <w:rFonts w:eastAsia="Times New Roman" w:cstheme="minorHAnsi"/>
        </w:rPr>
        <w:t>zasadnuti</w:t>
      </w:r>
      <w:r w:rsidR="007D10EB" w:rsidRPr="00456BB6">
        <w:rPr>
          <w:rFonts w:eastAsia="Times New Roman" w:cstheme="minorHAnsi"/>
        </w:rPr>
        <w:t>e</w:t>
      </w:r>
      <w:r w:rsidR="00815157" w:rsidRPr="00456BB6">
        <w:rPr>
          <w:rFonts w:eastAsia="Times New Roman" w:cstheme="minorHAnsi"/>
        </w:rPr>
        <w:t xml:space="preserve"> ekonomickej sekcie</w:t>
      </w:r>
      <w:r w:rsidR="004318C3" w:rsidRPr="00456BB6">
        <w:rPr>
          <w:rFonts w:eastAsia="Times New Roman" w:cstheme="minorHAnsi"/>
        </w:rPr>
        <w:t xml:space="preserve"> </w:t>
      </w:r>
      <w:r w:rsidR="00CB57E6" w:rsidRPr="00456BB6">
        <w:rPr>
          <w:rFonts w:eastAsia="Times New Roman" w:cstheme="minorHAnsi"/>
        </w:rPr>
        <w:t>privíta</w:t>
      </w:r>
      <w:r w:rsidR="002D651C" w:rsidRPr="00456BB6">
        <w:rPr>
          <w:rFonts w:eastAsia="Times New Roman" w:cstheme="minorHAnsi"/>
        </w:rPr>
        <w:t>ním</w:t>
      </w:r>
      <w:r w:rsidR="00CB57E6" w:rsidRPr="00456BB6">
        <w:rPr>
          <w:rFonts w:eastAsia="Times New Roman" w:cstheme="minorHAnsi"/>
        </w:rPr>
        <w:t xml:space="preserve"> prítomných členov ekonomickej sekcie. </w:t>
      </w:r>
    </w:p>
    <w:p w14:paraId="15A706E7" w14:textId="77777777" w:rsidR="004B5D9E" w:rsidRPr="00456BB6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3AA7E590" w14:textId="4278216C" w:rsidR="002D651C" w:rsidRPr="00456BB6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Členovia ES, ktorí sa pripojili online prostredníctvom platformy MS Teams súhlasili so zverejnením mena a priezviska v zápisnici zo stretnutia.</w:t>
      </w:r>
    </w:p>
    <w:p w14:paraId="0B15129F" w14:textId="77777777" w:rsidR="004B5D9E" w:rsidRPr="00456BB6" w:rsidRDefault="004B5D9E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311B83CE" w14:textId="5526D865" w:rsidR="00D92001" w:rsidRPr="00456BB6" w:rsidRDefault="00CB57E6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Pozvánka s programom bola zaslaná v elektronickej podobe na mailové adresy členov E</w:t>
      </w:r>
      <w:r w:rsidR="00354990" w:rsidRPr="00456BB6">
        <w:rPr>
          <w:rFonts w:eastAsia="Times New Roman" w:cstheme="minorHAnsi"/>
        </w:rPr>
        <w:t>S</w:t>
      </w:r>
      <w:r w:rsidRPr="00456BB6">
        <w:rPr>
          <w:rFonts w:eastAsia="Times New Roman" w:cstheme="minorHAnsi"/>
        </w:rPr>
        <w:t xml:space="preserve"> sekcie</w:t>
      </w:r>
      <w:r w:rsidR="00D92001" w:rsidRPr="00456BB6">
        <w:rPr>
          <w:rFonts w:eastAsia="Times New Roman" w:cstheme="minorHAnsi"/>
        </w:rPr>
        <w:t xml:space="preserve"> </w:t>
      </w:r>
      <w:r w:rsidR="007A6540" w:rsidRPr="00456BB6">
        <w:rPr>
          <w:rFonts w:eastAsia="Times New Roman" w:cstheme="minorHAnsi"/>
        </w:rPr>
        <w:t xml:space="preserve">pred stretnutím, </w:t>
      </w:r>
      <w:r w:rsidR="00D92001" w:rsidRPr="00456BB6">
        <w:rPr>
          <w:rFonts w:eastAsia="Times New Roman" w:cstheme="minorHAnsi"/>
        </w:rPr>
        <w:t xml:space="preserve">dňa </w:t>
      </w:r>
      <w:r w:rsidR="007D10EB" w:rsidRPr="00456BB6">
        <w:rPr>
          <w:rFonts w:eastAsia="Times New Roman" w:cstheme="minorHAnsi"/>
        </w:rPr>
        <w:t>14</w:t>
      </w:r>
      <w:r w:rsidR="00327B20" w:rsidRPr="00456BB6">
        <w:rPr>
          <w:rFonts w:eastAsia="Times New Roman" w:cstheme="minorHAnsi"/>
        </w:rPr>
        <w:t>.</w:t>
      </w:r>
      <w:r w:rsidR="00683C40" w:rsidRPr="00456BB6">
        <w:rPr>
          <w:rFonts w:eastAsia="Times New Roman" w:cstheme="minorHAnsi"/>
        </w:rPr>
        <w:t>0</w:t>
      </w:r>
      <w:r w:rsidR="007D10EB" w:rsidRPr="00456BB6">
        <w:rPr>
          <w:rFonts w:eastAsia="Times New Roman" w:cstheme="minorHAnsi"/>
        </w:rPr>
        <w:t>5</w:t>
      </w:r>
      <w:r w:rsidR="00D92001" w:rsidRPr="00456BB6">
        <w:rPr>
          <w:rFonts w:eastAsia="Times New Roman" w:cstheme="minorHAnsi"/>
        </w:rPr>
        <w:t>.202</w:t>
      </w:r>
      <w:r w:rsidR="00683C40" w:rsidRPr="00456BB6">
        <w:rPr>
          <w:rFonts w:eastAsia="Times New Roman" w:cstheme="minorHAnsi"/>
        </w:rPr>
        <w:t>6</w:t>
      </w:r>
      <w:r w:rsidRPr="00456BB6">
        <w:rPr>
          <w:rFonts w:eastAsia="Times New Roman" w:cstheme="minorHAnsi"/>
        </w:rPr>
        <w:t>.</w:t>
      </w:r>
      <w:r w:rsidR="00354990" w:rsidRPr="00456BB6">
        <w:rPr>
          <w:rFonts w:eastAsia="Times New Roman" w:cstheme="minorHAnsi"/>
        </w:rPr>
        <w:t xml:space="preserve"> Pani Kupcová </w:t>
      </w:r>
      <w:r w:rsidRPr="00456BB6">
        <w:rPr>
          <w:rFonts w:eastAsia="Times New Roman" w:cstheme="minorHAnsi"/>
        </w:rPr>
        <w:t xml:space="preserve">vyzvala </w:t>
      </w:r>
      <w:r w:rsidR="004B34F8" w:rsidRPr="00456BB6">
        <w:rPr>
          <w:rFonts w:eastAsia="Times New Roman" w:cstheme="minorHAnsi"/>
        </w:rPr>
        <w:t>prítomných členov či súhlasia s</w:t>
      </w:r>
      <w:r w:rsidR="007D10EB" w:rsidRPr="00456BB6">
        <w:rPr>
          <w:rFonts w:eastAsia="Times New Roman" w:cstheme="minorHAnsi"/>
        </w:rPr>
        <w:t> navrhovanou programovou líniou zasadnutia.</w:t>
      </w:r>
      <w:r w:rsidRPr="00456BB6">
        <w:rPr>
          <w:rFonts w:eastAsia="Times New Roman" w:cstheme="minorHAnsi"/>
        </w:rPr>
        <w:t xml:space="preserve"> </w:t>
      </w:r>
    </w:p>
    <w:p w14:paraId="5BA3A491" w14:textId="77777777" w:rsidR="002D651C" w:rsidRPr="00456BB6" w:rsidRDefault="002D651C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1514AEC2" w14:textId="504EB2BD" w:rsidR="00CB57E6" w:rsidRPr="00456BB6" w:rsidRDefault="00CB57E6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Prítomní členovia sekcie súhlasili s</w:t>
      </w:r>
      <w:r w:rsidR="00117736">
        <w:rPr>
          <w:rFonts w:eastAsia="Times New Roman" w:cstheme="minorHAnsi"/>
        </w:rPr>
        <w:t xml:space="preserve"> </w:t>
      </w:r>
      <w:r w:rsidRPr="00456BB6">
        <w:rPr>
          <w:rFonts w:eastAsia="Times New Roman" w:cstheme="minorHAnsi"/>
        </w:rPr>
        <w:t>programom</w:t>
      </w:r>
      <w:r w:rsidR="00C41ACB" w:rsidRPr="00456BB6">
        <w:rPr>
          <w:rFonts w:eastAsia="Times New Roman" w:cstheme="minorHAnsi"/>
        </w:rPr>
        <w:t xml:space="preserve"> </w:t>
      </w:r>
      <w:r w:rsidR="004B34F8" w:rsidRPr="00456BB6">
        <w:rPr>
          <w:rFonts w:eastAsia="Times New Roman" w:cstheme="minorHAnsi"/>
        </w:rPr>
        <w:t>v</w:t>
      </w:r>
      <w:r w:rsidR="007A6540" w:rsidRPr="00456BB6">
        <w:rPr>
          <w:rFonts w:eastAsia="Times New Roman" w:cstheme="minorHAnsi"/>
        </w:rPr>
        <w:t xml:space="preserve"> zasl</w:t>
      </w:r>
      <w:r w:rsidR="007D10EB" w:rsidRPr="00456BB6">
        <w:rPr>
          <w:rFonts w:eastAsia="Times New Roman" w:cstheme="minorHAnsi"/>
        </w:rPr>
        <w:t>ano</w:t>
      </w:r>
      <w:r w:rsidR="007A6540" w:rsidRPr="00456BB6">
        <w:rPr>
          <w:rFonts w:eastAsia="Times New Roman" w:cstheme="minorHAnsi"/>
        </w:rPr>
        <w:t>m</w:t>
      </w:r>
      <w:r w:rsidR="004B34F8" w:rsidRPr="00456BB6">
        <w:rPr>
          <w:rFonts w:eastAsia="Times New Roman" w:cstheme="minorHAnsi"/>
        </w:rPr>
        <w:t> znení</w:t>
      </w:r>
      <w:r w:rsidR="007A6540" w:rsidRPr="00456BB6">
        <w:rPr>
          <w:rFonts w:eastAsia="Times New Roman" w:cstheme="minorHAnsi"/>
        </w:rPr>
        <w:t>, bez ďalších doplnení.</w:t>
      </w:r>
      <w:r w:rsidRPr="00456BB6">
        <w:rPr>
          <w:rFonts w:eastAsia="Times New Roman" w:cstheme="minorHAnsi"/>
        </w:rPr>
        <w:t xml:space="preserve"> </w:t>
      </w:r>
    </w:p>
    <w:p w14:paraId="7F2B9EAC" w14:textId="477323C5" w:rsidR="00CB6DBA" w:rsidRPr="00456BB6" w:rsidRDefault="00CB6DBA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0B48AD1C" w14:textId="11EC4580" w:rsidR="00CB6DBA" w:rsidRPr="00456BB6" w:rsidRDefault="007A6540" w:rsidP="00CB6DBA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Prítomní členovia boli oboznámení zo skutočnosťou, že n</w:t>
      </w:r>
      <w:r w:rsidR="006C0444" w:rsidRPr="00456BB6">
        <w:rPr>
          <w:rFonts w:eastAsia="Times New Roman" w:cstheme="minorHAnsi"/>
        </w:rPr>
        <w:t xml:space="preserve">a </w:t>
      </w:r>
      <w:r w:rsidR="00CB6DBA" w:rsidRPr="00456BB6">
        <w:rPr>
          <w:rFonts w:eastAsia="Times New Roman" w:cstheme="minorHAnsi"/>
        </w:rPr>
        <w:t>stretnutí je zakázané poskytovať a vymieňať citlivé informácie podľa platnej legislatívy v oblasti ochrany hospodárskej súťaže, ako i v zmysle interného predpisu SAPPO</w:t>
      </w:r>
      <w:r w:rsidRPr="00456BB6">
        <w:rPr>
          <w:rFonts w:eastAsia="Times New Roman" w:cstheme="minorHAnsi"/>
        </w:rPr>
        <w:t>, ktorý je dostupný pre členov na intranete SAPPO.</w:t>
      </w:r>
      <w:r w:rsidR="007D10EB" w:rsidRPr="00456BB6">
        <w:rPr>
          <w:rFonts w:eastAsia="Times New Roman" w:cstheme="minorHAnsi"/>
        </w:rPr>
        <w:t xml:space="preserve"> Prítomní členovia zobrali uvedené informácie na vedomie.</w:t>
      </w:r>
    </w:p>
    <w:p w14:paraId="09D50F43" w14:textId="77777777" w:rsidR="00794587" w:rsidRPr="00456BB6" w:rsidRDefault="00794587" w:rsidP="0079458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eastAsia="Times New Roman" w:cstheme="minorHAnsi"/>
        </w:rPr>
      </w:pPr>
    </w:p>
    <w:p w14:paraId="252646A4" w14:textId="77777777" w:rsidR="00815157" w:rsidRPr="00456BB6" w:rsidRDefault="00815157" w:rsidP="002D651C">
      <w:pPr>
        <w:rPr>
          <w:rFonts w:cstheme="minorHAnsi"/>
          <w:b/>
        </w:rPr>
      </w:pPr>
    </w:p>
    <w:p w14:paraId="2FD958E3" w14:textId="77777777" w:rsidR="007D10EB" w:rsidRPr="00456BB6" w:rsidRDefault="007D10EB" w:rsidP="002D651C">
      <w:pPr>
        <w:rPr>
          <w:rFonts w:cstheme="minorHAnsi"/>
          <w:b/>
        </w:rPr>
      </w:pPr>
    </w:p>
    <w:p w14:paraId="1E1352A2" w14:textId="77777777" w:rsidR="007D10EB" w:rsidRPr="00456BB6" w:rsidRDefault="007D10EB" w:rsidP="002D651C">
      <w:pPr>
        <w:rPr>
          <w:rFonts w:cstheme="minorHAnsi"/>
          <w:b/>
        </w:rPr>
      </w:pPr>
    </w:p>
    <w:p w14:paraId="4F29B07B" w14:textId="4033CB84" w:rsidR="00565C1C" w:rsidRPr="00456BB6" w:rsidRDefault="0062285F" w:rsidP="002D651C">
      <w:pPr>
        <w:rPr>
          <w:rFonts w:cstheme="minorHAnsi"/>
          <w:b/>
          <w:bCs/>
        </w:rPr>
      </w:pPr>
      <w:r w:rsidRPr="00456BB6">
        <w:rPr>
          <w:rFonts w:cstheme="minorHAnsi"/>
          <w:b/>
        </w:rPr>
        <w:lastRenderedPageBreak/>
        <w:t xml:space="preserve">K bodu 2. </w:t>
      </w:r>
      <w:r w:rsidR="00565C1C" w:rsidRPr="00456BB6">
        <w:rPr>
          <w:rFonts w:cstheme="minorHAnsi"/>
          <w:b/>
          <w:bCs/>
        </w:rPr>
        <w:t>Prediskutovanie legislatívnych návrhov zmien právnych predpisov;</w:t>
      </w:r>
    </w:p>
    <w:p w14:paraId="272C4845" w14:textId="77777777" w:rsidR="00815157" w:rsidRPr="00456BB6" w:rsidRDefault="00815157" w:rsidP="00063792">
      <w:pPr>
        <w:jc w:val="both"/>
        <w:rPr>
          <w:rFonts w:cstheme="minorHAnsi"/>
        </w:rPr>
      </w:pPr>
    </w:p>
    <w:p w14:paraId="165ED4DA" w14:textId="797C43B4" w:rsidR="00953458" w:rsidRPr="00456BB6" w:rsidRDefault="00063792" w:rsidP="00063792">
      <w:pPr>
        <w:jc w:val="both"/>
        <w:rPr>
          <w:rFonts w:cstheme="minorHAnsi"/>
        </w:rPr>
      </w:pPr>
      <w:r w:rsidRPr="00456BB6">
        <w:rPr>
          <w:rFonts w:cstheme="minorHAnsi"/>
        </w:rPr>
        <w:t xml:space="preserve">V bode 2. </w:t>
      </w:r>
      <w:r w:rsidR="007D10EB" w:rsidRPr="00456BB6">
        <w:rPr>
          <w:rFonts w:cstheme="minorHAnsi"/>
        </w:rPr>
        <w:t>boli prítomní členovia informovaní o pripravovanej novelizácii zákonov v oblasti spotrebných daní z tabakových výrobkov, liehu, minerálneho oleja, zemného plynu, uhlia a</w:t>
      </w:r>
      <w:r w:rsidR="00B207C3">
        <w:rPr>
          <w:rFonts w:cstheme="minorHAnsi"/>
        </w:rPr>
        <w:t> </w:t>
      </w:r>
      <w:r w:rsidR="007D10EB" w:rsidRPr="00456BB6">
        <w:rPr>
          <w:rFonts w:cstheme="minorHAnsi"/>
        </w:rPr>
        <w:t>elektriny</w:t>
      </w:r>
      <w:r w:rsidR="00B207C3">
        <w:rPr>
          <w:rFonts w:cstheme="minorHAnsi"/>
        </w:rPr>
        <w:t xml:space="preserve">, ktoré sú momentálne predmetom predbežného pripomienkového konania. </w:t>
      </w:r>
      <w:r w:rsidR="00B207C3" w:rsidRPr="00B207C3">
        <w:rPr>
          <w:rFonts w:cstheme="minorHAnsi"/>
        </w:rPr>
        <w:t>V tejto fáze bol návrh zaslaný na oboznámenie užšiemu kruhu zástupcov dotknutých pracovných skupín</w:t>
      </w:r>
      <w:r w:rsidR="00B207C3">
        <w:rPr>
          <w:rFonts w:cstheme="minorHAnsi"/>
        </w:rPr>
        <w:t xml:space="preserve"> SAPPO</w:t>
      </w:r>
      <w:r w:rsidR="00B207C3" w:rsidRPr="00B207C3">
        <w:rPr>
          <w:rFonts w:cstheme="minorHAnsi"/>
        </w:rPr>
        <w:t>. Po jeho oficiálnom zverejnení bude v ďalšej fáze distribuovaný všetkým zástupcom.</w:t>
      </w:r>
    </w:p>
    <w:p w14:paraId="350F3188" w14:textId="773D9E1F" w:rsidR="007D10EB" w:rsidRPr="00456BB6" w:rsidRDefault="007D10EB" w:rsidP="00063792">
      <w:pPr>
        <w:jc w:val="both"/>
        <w:rPr>
          <w:rFonts w:eastAsia="Times New Roman" w:cstheme="minorHAnsi"/>
        </w:rPr>
      </w:pPr>
      <w:r w:rsidRPr="00456BB6">
        <w:rPr>
          <w:rFonts w:cstheme="minorHAnsi"/>
        </w:rPr>
        <w:t>Ďalším</w:t>
      </w:r>
      <w:r w:rsidR="00B207C3">
        <w:rPr>
          <w:rFonts w:cstheme="minorHAnsi"/>
        </w:rPr>
        <w:t xml:space="preserve"> právnym</w:t>
      </w:r>
      <w:r w:rsidRPr="00456BB6">
        <w:rPr>
          <w:rFonts w:cstheme="minorHAnsi"/>
        </w:rPr>
        <w:t xml:space="preserve"> predpisom, na ktorý pani riaditeľka upozornila je </w:t>
      </w:r>
      <w:r w:rsidR="007D2285" w:rsidRPr="00456BB6">
        <w:rPr>
          <w:rFonts w:cstheme="minorHAnsi"/>
        </w:rPr>
        <w:t xml:space="preserve">poslanecký návrh novely zákona č. 582/2004 Z. z. o miestnych daniach a miestnych poplatkoch za komunálne odpady a drobné stavebné odpady, v ktorej sa </w:t>
      </w:r>
      <w:r w:rsidR="007D2285" w:rsidRPr="00456BB6">
        <w:t>spresňujú podmienky, za ktorých môže obec cez VZN určiť osobitnú ročnú sadzbu dane.</w:t>
      </w:r>
      <w:r w:rsidR="007D2285" w:rsidRPr="00456BB6">
        <w:rPr>
          <w:rFonts w:cstheme="minorHAnsi"/>
        </w:rPr>
        <w:t xml:space="preserve"> </w:t>
      </w:r>
      <w:r w:rsidR="007D2285" w:rsidRPr="00456BB6">
        <w:t>Ide o stavby, v ktorých sa nachádza prevádzka s predajnou plochou presahujúcou 500 m</w:t>
      </w:r>
      <w:r w:rsidR="007D2285" w:rsidRPr="00456BB6">
        <w:rPr>
          <w:vertAlign w:val="superscript"/>
        </w:rPr>
        <w:t>2</w:t>
      </w:r>
      <w:r w:rsidR="007D2285" w:rsidRPr="00456BB6">
        <w:t xml:space="preserve"> alebo ak súčet predajných plôch viacerých prevádzok v tej istej stavbe presahuje 1500 m. V tejto súvislosti vyzvala prítomných, aby si návrh prešli a prípadné pripomienky zaslali na kanceláriu SAPPO.</w:t>
      </w:r>
    </w:p>
    <w:p w14:paraId="34E02181" w14:textId="61788E1A" w:rsidR="00063792" w:rsidRPr="00456BB6" w:rsidRDefault="00063792" w:rsidP="00063792">
      <w:pPr>
        <w:jc w:val="both"/>
        <w:rPr>
          <w:rFonts w:eastAsia="Times New Roman" w:cstheme="minorHAnsi"/>
        </w:rPr>
      </w:pPr>
    </w:p>
    <w:p w14:paraId="4033DD1B" w14:textId="01DBE8F4" w:rsidR="00CB57E6" w:rsidRPr="00456BB6" w:rsidRDefault="00306494" w:rsidP="00642819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  <w:b/>
          <w:bCs/>
        </w:rPr>
      </w:pPr>
      <w:r w:rsidRPr="00456BB6">
        <w:rPr>
          <w:rFonts w:eastAsia="Times New Roman" w:cstheme="minorHAnsi"/>
          <w:b/>
          <w:bCs/>
        </w:rPr>
        <w:t xml:space="preserve">K bodu </w:t>
      </w:r>
      <w:r w:rsidR="0023740F" w:rsidRPr="00456BB6">
        <w:rPr>
          <w:rFonts w:eastAsia="Times New Roman" w:cstheme="minorHAnsi"/>
          <w:b/>
          <w:bCs/>
        </w:rPr>
        <w:t>3</w:t>
      </w:r>
      <w:r w:rsidRPr="00456BB6">
        <w:rPr>
          <w:rFonts w:eastAsia="Times New Roman" w:cstheme="minorHAnsi"/>
          <w:b/>
          <w:bCs/>
        </w:rPr>
        <w:t xml:space="preserve">. </w:t>
      </w:r>
      <w:r w:rsidR="003743B8" w:rsidRPr="00456BB6">
        <w:rPr>
          <w:rFonts w:eastAsia="Times New Roman" w:cstheme="minorHAnsi"/>
          <w:b/>
          <w:bCs/>
        </w:rPr>
        <w:t>Rôzne</w:t>
      </w:r>
    </w:p>
    <w:p w14:paraId="08EBDF30" w14:textId="77777777" w:rsidR="00CB57E6" w:rsidRPr="00456BB6" w:rsidRDefault="00CB57E6" w:rsidP="00496573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</w:rPr>
      </w:pPr>
    </w:p>
    <w:p w14:paraId="6B8E762D" w14:textId="6EA16EC6" w:rsidR="00496573" w:rsidRPr="00456BB6" w:rsidRDefault="00496573" w:rsidP="00496573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 xml:space="preserve">V bode rôzne boli členovia ES </w:t>
      </w:r>
      <w:r w:rsidR="007D2285" w:rsidRPr="00456BB6">
        <w:rPr>
          <w:rFonts w:eastAsia="Times New Roman" w:cstheme="minorHAnsi"/>
        </w:rPr>
        <w:t>diskutovali o</w:t>
      </w:r>
      <w:r w:rsidRPr="00456BB6">
        <w:rPr>
          <w:rFonts w:eastAsia="Times New Roman" w:cstheme="minorHAnsi"/>
        </w:rPr>
        <w:t>:</w:t>
      </w:r>
    </w:p>
    <w:p w14:paraId="50B98B7D" w14:textId="4CCE4C0C" w:rsidR="007D2285" w:rsidRPr="00456BB6" w:rsidRDefault="007D2285" w:rsidP="00EF7692">
      <w:pPr>
        <w:pStyle w:val="Odsekzoznamu"/>
        <w:numPr>
          <w:ilvl w:val="0"/>
          <w:numId w:val="27"/>
        </w:numPr>
        <w:jc w:val="both"/>
        <w:rPr>
          <w:rFonts w:eastAsia="Times New Roman" w:cstheme="minorHAnsi"/>
          <w:lang w:val="sk-SK"/>
        </w:rPr>
      </w:pPr>
      <w:r w:rsidRPr="00456BB6">
        <w:rPr>
          <w:rFonts w:eastAsia="Times New Roman" w:cstheme="minorHAnsi"/>
          <w:u w:val="single"/>
          <w:lang w:val="sk-SK"/>
        </w:rPr>
        <w:t>Praktickej aplikácii e- fakturácie</w:t>
      </w:r>
      <w:r w:rsidRPr="00456BB6">
        <w:rPr>
          <w:rFonts w:eastAsia="Times New Roman" w:cstheme="minorHAnsi"/>
          <w:lang w:val="sk-SK"/>
        </w:rPr>
        <w:t xml:space="preserve"> – zdieľanie hlavných problematických oblastí. Čo sa týka zoznamu tzv. „poštárov“ už postupne sú zverejňovan</w:t>
      </w:r>
      <w:r w:rsidR="00456BB6" w:rsidRPr="00456BB6">
        <w:rPr>
          <w:rFonts w:eastAsia="Times New Roman" w:cstheme="minorHAnsi"/>
          <w:lang w:val="sk-SK"/>
        </w:rPr>
        <w:t>í</w:t>
      </w:r>
      <w:r w:rsidR="0023740F" w:rsidRPr="00456BB6">
        <w:rPr>
          <w:rFonts w:eastAsia="Times New Roman" w:cstheme="minorHAnsi"/>
          <w:lang w:val="sk-SK"/>
        </w:rPr>
        <w:t xml:space="preserve"> na webovej stránke MF SR</w:t>
      </w:r>
      <w:r w:rsidRPr="00456BB6">
        <w:rPr>
          <w:rFonts w:eastAsia="Times New Roman" w:cstheme="minorHAnsi"/>
          <w:lang w:val="sk-SK"/>
        </w:rPr>
        <w:t xml:space="preserve"> a spoločnosti majú možnosť výberu z viacerých možností</w:t>
      </w:r>
      <w:r w:rsidR="0023740F" w:rsidRPr="00456BB6">
        <w:rPr>
          <w:rFonts w:eastAsia="Times New Roman" w:cstheme="minorHAnsi"/>
          <w:lang w:val="sk-SK"/>
        </w:rPr>
        <w:t>, ktorí sú už certifikovaní cez PEPPOL aj na národnej úrovni</w:t>
      </w:r>
      <w:r w:rsidRPr="00456BB6">
        <w:rPr>
          <w:rFonts w:eastAsia="Times New Roman" w:cstheme="minorHAnsi"/>
          <w:lang w:val="sk-SK"/>
        </w:rPr>
        <w:t>.</w:t>
      </w:r>
      <w:r w:rsidR="0023740F" w:rsidRPr="00456BB6">
        <w:rPr>
          <w:rFonts w:eastAsia="Times New Roman" w:cstheme="minorHAnsi"/>
          <w:lang w:val="sk-SK"/>
        </w:rPr>
        <w:t xml:space="preserve"> Z okol</w:t>
      </w:r>
      <w:r w:rsidR="00456BB6" w:rsidRPr="00456BB6">
        <w:rPr>
          <w:rFonts w:eastAsia="Times New Roman" w:cstheme="minorHAnsi"/>
          <w:lang w:val="sk-SK"/>
        </w:rPr>
        <w:t>i</w:t>
      </w:r>
      <w:r w:rsidR="0023740F" w:rsidRPr="00456BB6">
        <w:rPr>
          <w:rFonts w:eastAsia="Times New Roman" w:cstheme="minorHAnsi"/>
          <w:lang w:val="sk-SK"/>
        </w:rPr>
        <w:t xml:space="preserve">tých krajín na </w:t>
      </w:r>
      <w:r w:rsidR="00456BB6" w:rsidRPr="00456BB6">
        <w:rPr>
          <w:rFonts w:eastAsia="Times New Roman" w:cstheme="minorHAnsi"/>
          <w:lang w:val="sk-SK"/>
        </w:rPr>
        <w:t>systém</w:t>
      </w:r>
      <w:r w:rsidR="0023740F" w:rsidRPr="00456BB6">
        <w:rPr>
          <w:rFonts w:eastAsia="Times New Roman" w:cstheme="minorHAnsi"/>
          <w:lang w:val="sk-SK"/>
        </w:rPr>
        <w:t xml:space="preserve"> e-fakturácie nabehlo už Poľsko, kde testovanie a implementácia prebiehala 3 roky. Na Slovensku sa pl</w:t>
      </w:r>
      <w:r w:rsidR="00456BB6">
        <w:rPr>
          <w:rFonts w:eastAsia="Times New Roman" w:cstheme="minorHAnsi"/>
          <w:lang w:val="sk-SK"/>
        </w:rPr>
        <w:t>ánová</w:t>
      </w:r>
      <w:r w:rsidR="0023740F" w:rsidRPr="00456BB6">
        <w:rPr>
          <w:rFonts w:eastAsia="Times New Roman" w:cstheme="minorHAnsi"/>
          <w:lang w:val="sk-SK"/>
        </w:rPr>
        <w:t xml:space="preserve"> implementácia začne od 1.1.2027, </w:t>
      </w:r>
      <w:r w:rsidR="00B207C3">
        <w:rPr>
          <w:rFonts w:eastAsia="Times New Roman" w:cstheme="minorHAnsi"/>
          <w:lang w:val="sk-SK"/>
        </w:rPr>
        <w:t xml:space="preserve">prítomní členovia ES sa zhodli, že </w:t>
      </w:r>
      <w:r w:rsidR="0023740F" w:rsidRPr="00456BB6">
        <w:rPr>
          <w:rFonts w:eastAsia="Times New Roman" w:cstheme="minorHAnsi"/>
          <w:lang w:val="sk-SK"/>
        </w:rPr>
        <w:t>12 mesiacov na implementáciu je veľmi krátke obdobie. Hlavným rozlišovacím bodom v systéme bude DIČ spoločnosti, ktoré je len na 1 subjekt.</w:t>
      </w:r>
      <w:r w:rsidRPr="00456BB6">
        <w:rPr>
          <w:rFonts w:eastAsia="Times New Roman" w:cstheme="minorHAnsi"/>
          <w:lang w:val="sk-SK"/>
        </w:rPr>
        <w:t xml:space="preserve"> </w:t>
      </w:r>
    </w:p>
    <w:p w14:paraId="647BC18B" w14:textId="2BA71F8A" w:rsidR="0023740F" w:rsidRPr="00B207C3" w:rsidRDefault="0023740F" w:rsidP="0023740F">
      <w:pPr>
        <w:pStyle w:val="Odsekzoznamu"/>
        <w:numPr>
          <w:ilvl w:val="0"/>
          <w:numId w:val="26"/>
        </w:numPr>
        <w:jc w:val="both"/>
        <w:rPr>
          <w:rFonts w:eastAsia="Times New Roman" w:cstheme="minorHAnsi"/>
          <w:lang w:val="sk-SK"/>
        </w:rPr>
      </w:pPr>
      <w:r w:rsidRPr="00B207C3">
        <w:rPr>
          <w:rFonts w:eastAsia="Times New Roman" w:cstheme="minorHAnsi"/>
          <w:lang w:val="sk-SK"/>
        </w:rPr>
        <w:t>Nie všetko je e-faktúra – je potrebné urobiť selekciu podľa systému</w:t>
      </w:r>
      <w:r w:rsidR="0023516E" w:rsidRPr="00B207C3">
        <w:rPr>
          <w:rFonts w:eastAsia="Times New Roman" w:cstheme="minorHAnsi"/>
          <w:lang w:val="sk-SK"/>
        </w:rPr>
        <w:t>, vyčleniť zahraničných dodávateľov a fyzické osoby, zálohové faktúry</w:t>
      </w:r>
    </w:p>
    <w:p w14:paraId="58681CBF" w14:textId="05947BAD" w:rsidR="0023740F" w:rsidRPr="00B207C3" w:rsidRDefault="0023740F" w:rsidP="0023740F">
      <w:pPr>
        <w:pStyle w:val="Odsekzoznamu"/>
        <w:numPr>
          <w:ilvl w:val="0"/>
          <w:numId w:val="26"/>
        </w:numPr>
        <w:jc w:val="both"/>
        <w:rPr>
          <w:rFonts w:eastAsia="Times New Roman" w:cstheme="minorHAnsi"/>
          <w:lang w:val="sk-SK"/>
        </w:rPr>
      </w:pPr>
      <w:r w:rsidRPr="00B207C3">
        <w:rPr>
          <w:rFonts w:eastAsia="Times New Roman" w:cstheme="minorHAnsi"/>
          <w:lang w:val="sk-SK"/>
        </w:rPr>
        <w:t xml:space="preserve">Prijaté faktúry – self – billing – </w:t>
      </w:r>
      <w:r w:rsidR="00C27DA8" w:rsidRPr="00B207C3">
        <w:rPr>
          <w:rFonts w:eastAsia="Times New Roman" w:cstheme="minorHAnsi"/>
          <w:lang w:val="sk-SK"/>
        </w:rPr>
        <w:t xml:space="preserve">zostáva možnosť vystavovať </w:t>
      </w:r>
      <w:r w:rsidR="00456BB6" w:rsidRPr="00B207C3">
        <w:rPr>
          <w:rFonts w:eastAsia="Times New Roman" w:cstheme="minorHAnsi"/>
          <w:lang w:val="sk-SK"/>
        </w:rPr>
        <w:t>faktúry</w:t>
      </w:r>
      <w:r w:rsidR="00B207C3" w:rsidRPr="00B207C3">
        <w:rPr>
          <w:rFonts w:eastAsia="Times New Roman" w:cstheme="minorHAnsi"/>
          <w:lang w:val="sk-SK"/>
        </w:rPr>
        <w:t xml:space="preserve"> týmto spôsobom</w:t>
      </w:r>
      <w:r w:rsidR="00C27DA8" w:rsidRPr="00B207C3">
        <w:rPr>
          <w:rFonts w:eastAsia="Times New Roman" w:cstheme="minorHAnsi"/>
          <w:lang w:val="sk-SK"/>
        </w:rPr>
        <w:t>, e-faktúry pôjdu cez poštára odberateľa</w:t>
      </w:r>
    </w:p>
    <w:p w14:paraId="5A7D4750" w14:textId="3CE0F8F6" w:rsidR="0023740F" w:rsidRPr="00B207C3" w:rsidRDefault="0023740F" w:rsidP="0023740F">
      <w:pPr>
        <w:pStyle w:val="Odsekzoznamu"/>
        <w:numPr>
          <w:ilvl w:val="0"/>
          <w:numId w:val="26"/>
        </w:numPr>
        <w:jc w:val="both"/>
        <w:rPr>
          <w:rFonts w:eastAsia="Times New Roman" w:cstheme="minorHAnsi"/>
          <w:lang w:val="sk-SK"/>
        </w:rPr>
      </w:pPr>
      <w:r w:rsidRPr="00B207C3">
        <w:rPr>
          <w:rFonts w:eastAsia="Times New Roman" w:cstheme="minorHAnsi"/>
          <w:lang w:val="sk-SK"/>
        </w:rPr>
        <w:t>Archivácia – XML faktúra – doručovateľ konvertuje na PDF</w:t>
      </w:r>
      <w:r w:rsidR="0023516E" w:rsidRPr="00B207C3">
        <w:rPr>
          <w:rFonts w:eastAsia="Times New Roman" w:cstheme="minorHAnsi"/>
          <w:lang w:val="sk-SK"/>
        </w:rPr>
        <w:t xml:space="preserve">, platiteľ je povinný uchovávať elektronickú faktúru po dobu 10 rokov od skončenia kalendárneho roka, ktorého sa elektronická </w:t>
      </w:r>
      <w:r w:rsidR="00456BB6" w:rsidRPr="00B207C3">
        <w:rPr>
          <w:rFonts w:eastAsia="Times New Roman" w:cstheme="minorHAnsi"/>
          <w:lang w:val="sk-SK"/>
        </w:rPr>
        <w:t>faktúra</w:t>
      </w:r>
      <w:r w:rsidR="0023516E" w:rsidRPr="00B207C3">
        <w:rPr>
          <w:rFonts w:eastAsia="Times New Roman" w:cstheme="minorHAnsi"/>
          <w:lang w:val="sk-SK"/>
        </w:rPr>
        <w:t xml:space="preserve"> </w:t>
      </w:r>
      <w:r w:rsidR="00456BB6" w:rsidRPr="00B207C3">
        <w:rPr>
          <w:rFonts w:eastAsia="Times New Roman" w:cstheme="minorHAnsi"/>
          <w:lang w:val="sk-SK"/>
        </w:rPr>
        <w:t>týka</w:t>
      </w:r>
    </w:p>
    <w:p w14:paraId="72873D11" w14:textId="00418F44" w:rsidR="00537491" w:rsidRPr="00B207C3" w:rsidRDefault="0023740F" w:rsidP="007D2285">
      <w:pPr>
        <w:pStyle w:val="Odsekzoznamu"/>
        <w:numPr>
          <w:ilvl w:val="0"/>
          <w:numId w:val="26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B207C3">
        <w:rPr>
          <w:rFonts w:eastAsia="Times New Roman" w:cstheme="minorHAnsi"/>
          <w:lang w:val="sk-SK"/>
        </w:rPr>
        <w:t>Veľkým problémom pri väčších spoločnostiach je komplex</w:t>
      </w:r>
      <w:r w:rsidR="00B207C3" w:rsidRPr="00B207C3">
        <w:rPr>
          <w:rFonts w:eastAsia="Times New Roman" w:cstheme="minorHAnsi"/>
          <w:lang w:val="sk-SK"/>
        </w:rPr>
        <w:t>nosť</w:t>
      </w:r>
      <w:r w:rsidR="0023516E" w:rsidRPr="00B207C3">
        <w:rPr>
          <w:rFonts w:eastAsia="Times New Roman" w:cstheme="minorHAnsi"/>
          <w:lang w:val="sk-SK"/>
        </w:rPr>
        <w:t xml:space="preserve"> (existuje viacero systémov, v </w:t>
      </w:r>
      <w:r w:rsidR="00456BB6" w:rsidRPr="00B207C3">
        <w:rPr>
          <w:rFonts w:eastAsia="Times New Roman" w:cstheme="minorHAnsi"/>
          <w:lang w:val="sk-SK"/>
        </w:rPr>
        <w:t>ktorých</w:t>
      </w:r>
      <w:r w:rsidR="0023516E" w:rsidRPr="00B207C3">
        <w:rPr>
          <w:rFonts w:eastAsia="Times New Roman" w:cstheme="minorHAnsi"/>
          <w:lang w:val="sk-SK"/>
        </w:rPr>
        <w:t xml:space="preserve"> sa </w:t>
      </w:r>
      <w:r w:rsidR="00456BB6" w:rsidRPr="00B207C3">
        <w:rPr>
          <w:rFonts w:eastAsia="Times New Roman" w:cstheme="minorHAnsi"/>
          <w:lang w:val="sk-SK"/>
        </w:rPr>
        <w:t>faktúry</w:t>
      </w:r>
      <w:r w:rsidR="0023516E" w:rsidRPr="00B207C3">
        <w:rPr>
          <w:rFonts w:eastAsia="Times New Roman" w:cstheme="minorHAnsi"/>
          <w:lang w:val="sk-SK"/>
        </w:rPr>
        <w:t xml:space="preserve"> vystavujú a </w:t>
      </w:r>
      <w:r w:rsidR="00456BB6" w:rsidRPr="00B207C3">
        <w:rPr>
          <w:rFonts w:eastAsia="Times New Roman" w:cstheme="minorHAnsi"/>
          <w:lang w:val="sk-SK"/>
        </w:rPr>
        <w:t>každý</w:t>
      </w:r>
      <w:r w:rsidR="0023516E" w:rsidRPr="00B207C3">
        <w:rPr>
          <w:rFonts w:eastAsia="Times New Roman" w:cstheme="minorHAnsi"/>
          <w:lang w:val="sk-SK"/>
        </w:rPr>
        <w:t xml:space="preserve"> systém má svojho IT dodávateľa)</w:t>
      </w:r>
      <w:r w:rsidRPr="00B207C3">
        <w:rPr>
          <w:rFonts w:eastAsia="Times New Roman" w:cstheme="minorHAnsi"/>
          <w:lang w:val="sk-SK"/>
        </w:rPr>
        <w:t xml:space="preserve"> a nie je možné poznať celý end-to-end </w:t>
      </w:r>
      <w:r w:rsidR="00456BB6" w:rsidRPr="00B207C3">
        <w:rPr>
          <w:rFonts w:eastAsia="Times New Roman" w:cstheme="minorHAnsi"/>
          <w:lang w:val="sk-SK"/>
        </w:rPr>
        <w:t>proces</w:t>
      </w:r>
    </w:p>
    <w:p w14:paraId="1F6BB4AD" w14:textId="4B2AD7A3" w:rsidR="0023740F" w:rsidRPr="00456BB6" w:rsidRDefault="0023740F" w:rsidP="00EF7692">
      <w:pPr>
        <w:pStyle w:val="Odsekzoznamu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  <w:r w:rsidRPr="00456BB6">
        <w:rPr>
          <w:rFonts w:eastAsia="Times New Roman" w:cstheme="minorHAnsi"/>
          <w:lang w:val="sk-SK"/>
        </w:rPr>
        <w:t xml:space="preserve">Stav ropnej núdze aktuálny stav – pani riaditeľka informovala o aktuálnom stave pokiaľ ide o stav ropnej núdze a opatrenia ako aj celom priebehu komunikácie počas tohto hektického obdobia – s médiami, so zástupcami MF SR a MH SR pri problémoch s praktickou aplikáciou a </w:t>
      </w:r>
      <w:r w:rsidR="00456BB6" w:rsidRPr="00456BB6">
        <w:rPr>
          <w:rFonts w:eastAsia="Times New Roman" w:cstheme="minorHAnsi"/>
          <w:lang w:val="sk-SK"/>
        </w:rPr>
        <w:t>vyzdvihla</w:t>
      </w:r>
      <w:r w:rsidRPr="00456BB6">
        <w:rPr>
          <w:rFonts w:eastAsia="Times New Roman" w:cstheme="minorHAnsi"/>
          <w:lang w:val="sk-SK"/>
        </w:rPr>
        <w:t xml:space="preserve"> internú komunikáciu so zástupcami predstavenstva a VZ. </w:t>
      </w:r>
      <w:r w:rsidR="00B207C3">
        <w:rPr>
          <w:rFonts w:eastAsia="Times New Roman" w:cstheme="minorHAnsi"/>
          <w:lang w:val="sk-SK"/>
        </w:rPr>
        <w:t xml:space="preserve">Stav ropnej núdze stále trvá, </w:t>
      </w:r>
      <w:r w:rsidR="00B207C3" w:rsidRPr="008B3236">
        <w:rPr>
          <w:lang w:val="sk-SK"/>
        </w:rPr>
        <w:t>zrušené</w:t>
      </w:r>
      <w:r w:rsidR="00B207C3">
        <w:rPr>
          <w:lang w:val="sk-SK"/>
        </w:rPr>
        <w:t xml:space="preserve"> boli</w:t>
      </w:r>
      <w:r w:rsidR="00B207C3" w:rsidRPr="008B3236">
        <w:rPr>
          <w:lang w:val="sk-SK"/>
        </w:rPr>
        <w:t xml:space="preserve"> opatrenia na obmedzenie spotreby motorovej </w:t>
      </w:r>
      <w:r w:rsidR="00B207C3" w:rsidRPr="008B3236">
        <w:rPr>
          <w:lang w:val="sk-SK"/>
        </w:rPr>
        <w:lastRenderedPageBreak/>
        <w:t>nafty. Posledné obmedzenia predaja motorovej nafty</w:t>
      </w:r>
      <w:r w:rsidR="00B207C3">
        <w:rPr>
          <w:lang w:val="sk-SK"/>
        </w:rPr>
        <w:t xml:space="preserve"> -</w:t>
      </w:r>
      <w:r w:rsidR="00B207C3" w:rsidRPr="008B3236">
        <w:rPr>
          <w:lang w:val="sk-SK"/>
        </w:rPr>
        <w:t xml:space="preserve"> predaj motorovej nafty </w:t>
      </w:r>
      <w:r w:rsidR="00B207C3">
        <w:rPr>
          <w:lang w:val="sk-SK"/>
        </w:rPr>
        <w:t xml:space="preserve">len do </w:t>
      </w:r>
      <w:r w:rsidR="00B207C3" w:rsidRPr="008B3236">
        <w:rPr>
          <w:lang w:val="sk-SK"/>
        </w:rPr>
        <w:t>nádrž</w:t>
      </w:r>
      <w:r w:rsidR="00B207C3">
        <w:rPr>
          <w:lang w:val="sk-SK"/>
        </w:rPr>
        <w:t>e</w:t>
      </w:r>
      <w:r w:rsidR="00B207C3" w:rsidRPr="008B3236">
        <w:rPr>
          <w:lang w:val="sk-SK"/>
        </w:rPr>
        <w:t xml:space="preserve"> vozidla, limit na nákup 10 litrov nafty v prenosnej nádobe a duálne ceny pre zahraničné vozidlá boli zrušené od 8.5.2026</w:t>
      </w:r>
      <w:r w:rsidR="00B207C3">
        <w:rPr>
          <w:lang w:val="sk-SK"/>
        </w:rPr>
        <w:t>. Legislatívne bolo</w:t>
      </w:r>
      <w:r w:rsidR="00B207C3" w:rsidRPr="008B3236">
        <w:rPr>
          <w:lang w:val="sk-SK"/>
        </w:rPr>
        <w:t xml:space="preserve"> zrušené nariadenie vlády</w:t>
      </w:r>
      <w:r w:rsidR="00B207C3" w:rsidRPr="008B3236">
        <w:rPr>
          <w:rFonts w:ascii="Playfair Display" w:hAnsi="Playfair Display"/>
          <w:color w:val="2F3738"/>
          <w:sz w:val="26"/>
          <w:szCs w:val="26"/>
          <w:lang w:val="sk-SK"/>
        </w:rPr>
        <w:t xml:space="preserve"> </w:t>
      </w:r>
      <w:hyperlink r:id="rId8" w:history="1">
        <w:r w:rsidR="00B207C3" w:rsidRPr="008B3236">
          <w:rPr>
            <w:rStyle w:val="Hypertextovprepojenie"/>
            <w:rFonts w:cstheme="minorHAnsi"/>
            <w:color w:val="auto"/>
            <w:u w:val="none"/>
            <w:lang w:val="sk-SK"/>
          </w:rPr>
          <w:t>č. 42/2026 Z. z.</w:t>
        </w:r>
      </w:hyperlink>
      <w:r w:rsidR="00B207C3" w:rsidRPr="008B3236">
        <w:rPr>
          <w:lang w:val="sk-SK"/>
        </w:rPr>
        <w:t xml:space="preserve"> a platnosť vyhlášky MF SR č. 43/2026 Z. z. bola pozastavená</w:t>
      </w:r>
      <w:r w:rsidR="00B207C3">
        <w:rPr>
          <w:lang w:val="sk-SK"/>
        </w:rPr>
        <w:t xml:space="preserve">. </w:t>
      </w:r>
      <w:r w:rsidRPr="00456BB6">
        <w:rPr>
          <w:rFonts w:eastAsia="Times New Roman" w:cstheme="minorHAnsi"/>
          <w:lang w:val="sk-SK"/>
        </w:rPr>
        <w:t>Prítomní členovia v nadväznosti na prezentované informácie zdieľali svoje praktické skúsenosti s aplikáciou opatrení.</w:t>
      </w:r>
    </w:p>
    <w:p w14:paraId="6C873291" w14:textId="77777777" w:rsidR="0023740F" w:rsidRPr="00456BB6" w:rsidRDefault="0023740F" w:rsidP="0023740F">
      <w:pPr>
        <w:pStyle w:val="Odsekzoznamu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val="sk-SK"/>
        </w:rPr>
      </w:pPr>
    </w:p>
    <w:p w14:paraId="605FC70C" w14:textId="35591D0E" w:rsidR="00537491" w:rsidRPr="00456BB6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</w:rPr>
      </w:pPr>
      <w:r w:rsidRPr="00456BB6">
        <w:rPr>
          <w:rFonts w:eastAsia="Times New Roman" w:cstheme="minorHAnsi"/>
          <w:b/>
          <w:bCs/>
        </w:rPr>
        <w:t xml:space="preserve">K bodu </w:t>
      </w:r>
      <w:r w:rsidR="0023740F" w:rsidRPr="00456BB6">
        <w:rPr>
          <w:rFonts w:eastAsia="Times New Roman" w:cstheme="minorHAnsi"/>
          <w:b/>
          <w:bCs/>
        </w:rPr>
        <w:t>4</w:t>
      </w:r>
      <w:r w:rsidRPr="00456BB6">
        <w:rPr>
          <w:rFonts w:eastAsia="Times New Roman" w:cstheme="minorHAnsi"/>
          <w:b/>
          <w:bCs/>
        </w:rPr>
        <w:t>. Záver</w:t>
      </w:r>
    </w:p>
    <w:p w14:paraId="105CB708" w14:textId="77777777" w:rsidR="00537491" w:rsidRPr="00456BB6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</w:rPr>
      </w:pPr>
    </w:p>
    <w:p w14:paraId="52A05061" w14:textId="5341B423" w:rsidR="00537491" w:rsidRPr="00456BB6" w:rsidRDefault="00537491" w:rsidP="0053749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>Pani Kupcová v závere poďakovala</w:t>
      </w:r>
      <w:r w:rsidR="004318C3" w:rsidRPr="00456BB6">
        <w:rPr>
          <w:rFonts w:eastAsia="Times New Roman" w:cstheme="minorHAnsi"/>
        </w:rPr>
        <w:t xml:space="preserve"> členom ES</w:t>
      </w:r>
      <w:r w:rsidRPr="00456BB6">
        <w:rPr>
          <w:rFonts w:eastAsia="Times New Roman" w:cstheme="minorHAnsi"/>
        </w:rPr>
        <w:t xml:space="preserve"> </w:t>
      </w:r>
      <w:r w:rsidR="0003483F" w:rsidRPr="00456BB6">
        <w:rPr>
          <w:rFonts w:eastAsia="Times New Roman" w:cstheme="minorHAnsi"/>
        </w:rPr>
        <w:t>za aktívnu účasť na stretnutí.</w:t>
      </w:r>
    </w:p>
    <w:p w14:paraId="5BDDDBC6" w14:textId="77777777" w:rsidR="00CB57E6" w:rsidRPr="00456BB6" w:rsidRDefault="00CB57E6" w:rsidP="00642819">
      <w:pPr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eastAsia="Times New Roman" w:cstheme="minorHAnsi"/>
        </w:rPr>
      </w:pPr>
    </w:p>
    <w:p w14:paraId="694522A1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C4E6351" w14:textId="462CCC04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  <w:r w:rsidRPr="00456BB6">
        <w:rPr>
          <w:rFonts w:eastAsia="Times New Roman" w:cstheme="minorHAnsi"/>
        </w:rPr>
        <w:t xml:space="preserve">Zapísala: </w:t>
      </w:r>
      <w:r w:rsidR="0084214F" w:rsidRPr="00456BB6">
        <w:rPr>
          <w:rFonts w:eastAsia="Times New Roman" w:cstheme="minorHAnsi"/>
        </w:rPr>
        <w:t>Barbora Blažeková, SAPPO</w:t>
      </w:r>
    </w:p>
    <w:p w14:paraId="0644D253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94580F6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A7129CC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025D3514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4CC9FC0F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7BD7A357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1AA233EC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5BAEAD30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5736FD14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7397BEA8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</w:p>
    <w:p w14:paraId="1F7A1D6F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firstLine="708"/>
        <w:jc w:val="both"/>
        <w:textAlignment w:val="baseline"/>
        <w:rPr>
          <w:rFonts w:eastAsia="Times New Roman" w:cstheme="minorHAnsi"/>
        </w:rPr>
      </w:pPr>
    </w:p>
    <w:p w14:paraId="2AC7DC1B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ind w:left="360"/>
        <w:jc w:val="both"/>
        <w:textAlignment w:val="baseline"/>
        <w:rPr>
          <w:rFonts w:eastAsia="Times New Roman" w:cstheme="minorHAnsi"/>
        </w:rPr>
      </w:pPr>
    </w:p>
    <w:p w14:paraId="5053B4CD" w14:textId="77777777" w:rsidR="00CB57E6" w:rsidRPr="00456BB6" w:rsidRDefault="00CB57E6" w:rsidP="00CB57E6">
      <w:pPr>
        <w:overflowPunct w:val="0"/>
        <w:autoSpaceDE w:val="0"/>
        <w:autoSpaceDN w:val="0"/>
        <w:adjustRightInd w:val="0"/>
        <w:spacing w:after="0" w:line="280" w:lineRule="atLeast"/>
        <w:jc w:val="both"/>
        <w:textAlignment w:val="baseline"/>
        <w:rPr>
          <w:rFonts w:eastAsia="Times New Roman" w:cstheme="minorHAnsi"/>
        </w:rPr>
      </w:pPr>
    </w:p>
    <w:p w14:paraId="364BF0C5" w14:textId="77777777" w:rsidR="00EF04BC" w:rsidRPr="00456BB6" w:rsidRDefault="00EF04BC" w:rsidP="00CC0F60">
      <w:pPr>
        <w:jc w:val="both"/>
        <w:rPr>
          <w:rFonts w:cstheme="minorHAnsi"/>
        </w:rPr>
      </w:pPr>
    </w:p>
    <w:sectPr w:rsidR="00EF04BC" w:rsidRPr="00456BB6" w:rsidSect="00D806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6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8503A" w14:textId="77777777" w:rsidR="00B774A4" w:rsidRDefault="00B774A4" w:rsidP="00CC3A6B">
      <w:pPr>
        <w:spacing w:after="0" w:line="240" w:lineRule="auto"/>
      </w:pPr>
      <w:r>
        <w:separator/>
      </w:r>
    </w:p>
  </w:endnote>
  <w:endnote w:type="continuationSeparator" w:id="0">
    <w:p w14:paraId="079EE998" w14:textId="77777777" w:rsidR="00B774A4" w:rsidRDefault="00B774A4" w:rsidP="00CC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ayfair Display">
    <w:charset w:val="EE"/>
    <w:family w:val="auto"/>
    <w:pitch w:val="variable"/>
    <w:sig w:usb0="20000207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2051570446"/>
      <w:docPartObj>
        <w:docPartGallery w:val="Page Numbers (Bottom of Page)"/>
        <w:docPartUnique/>
      </w:docPartObj>
    </w:sdtPr>
    <w:sdtContent>
      <w:p w14:paraId="2D20B7F3" w14:textId="77777777" w:rsidR="00CC0F60" w:rsidRDefault="00CC0F60" w:rsidP="00660C7A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B3DBEE4" w14:textId="77777777" w:rsidR="006A4DF4" w:rsidRDefault="006A4DF4" w:rsidP="00CC0F6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83C1" w14:textId="77777777" w:rsidR="00DB696A" w:rsidRDefault="00DB696A" w:rsidP="00CC0F60">
    <w:pPr>
      <w:tabs>
        <w:tab w:val="center" w:pos="4320"/>
        <w:tab w:val="right" w:pos="8640"/>
      </w:tabs>
      <w:spacing w:after="0" w:line="268" w:lineRule="auto"/>
      <w:ind w:right="360"/>
      <w:rPr>
        <w:rFonts w:ascii="Calibri" w:eastAsia="Times New Roman" w:hAnsi="Calibri" w:cs="Calibri"/>
        <w:kern w:val="28"/>
        <w:sz w:val="16"/>
        <w:szCs w:val="16"/>
      </w:rPr>
    </w:pPr>
  </w:p>
  <w:p w14:paraId="3F8676BA" w14:textId="77777777" w:rsidR="00B10592" w:rsidRDefault="00B10592" w:rsidP="00B10592">
    <w:pPr>
      <w:pStyle w:val="Pta"/>
      <w:framePr w:wrap="none" w:vAnchor="text" w:hAnchor="page" w:x="10344" w:y="9"/>
      <w:rPr>
        <w:rStyle w:val="slostrany"/>
      </w:rPr>
    </w:pPr>
  </w:p>
  <w:p w14:paraId="2485A1E7" w14:textId="77777777" w:rsidR="00DB696A" w:rsidRDefault="00DB696A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Calibri"/>
        <w:kern w:val="28"/>
        <w:sz w:val="16"/>
        <w:szCs w:val="16"/>
      </w:rPr>
    </w:pPr>
  </w:p>
  <w:p w14:paraId="35A0D6B6" w14:textId="77777777" w:rsidR="00DB696A" w:rsidRDefault="004E4D37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Calibri"/>
        <w:kern w:val="28"/>
        <w:sz w:val="16"/>
        <w:szCs w:val="16"/>
      </w:rPr>
    </w:pPr>
    <w:r>
      <w:rPr>
        <w:rFonts w:ascii="Calibri" w:eastAsia="Times New Roman" w:hAnsi="Calibri" w:cs="Arial"/>
        <w:noProof/>
        <w:kern w:val="28"/>
        <w:sz w:val="16"/>
        <w:szCs w:val="16"/>
        <w:lang w:eastAsia="sk-SK"/>
      </w:rPr>
      <mc:AlternateContent>
        <mc:Choice Requires="wpg">
          <w:drawing>
            <wp:anchor distT="0" distB="0" distL="114300" distR="114300" simplePos="0" relativeHeight="251662335" behindDoc="1" locked="0" layoutInCell="1" allowOverlap="1" wp14:anchorId="4A6F67BC" wp14:editId="2EEB7AF4">
              <wp:simplePos x="0" y="0"/>
              <wp:positionH relativeFrom="page">
                <wp:align>left</wp:align>
              </wp:positionH>
              <wp:positionV relativeFrom="paragraph">
                <wp:posOffset>133985</wp:posOffset>
              </wp:positionV>
              <wp:extent cx="7834744" cy="1130300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4744" cy="1130300"/>
                        <a:chOff x="-33023" y="316197"/>
                        <a:chExt cx="7835662" cy="724267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6151211" y="316259"/>
                          <a:ext cx="1651428" cy="724205"/>
                        </a:xfrm>
                        <a:prstGeom prst="rect">
                          <a:avLst/>
                        </a:prstGeom>
                        <a:solidFill>
                          <a:srgbClr val="8FFC1F">
                            <a:tint val="66000"/>
                            <a:satMod val="1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-33023" y="316197"/>
                          <a:ext cx="6202944" cy="724205"/>
                        </a:xfrm>
                        <a:prstGeom prst="rect">
                          <a:avLst/>
                        </a:prstGeom>
                        <a:solidFill>
                          <a:srgbClr val="54B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48E43A" id="Group 11" o:spid="_x0000_s1026" style="position:absolute;margin-left:0;margin-top:10.55pt;width:616.9pt;height:89pt;z-index:-251654145;mso-position-horizontal:left;mso-position-horizontal-relative:page;mso-width-relative:margin;mso-height-relative:margin" coordorigin="-330,3161" coordsize="78356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">
              <v:rect id="Rectangle 9" o:spid="_x0000_s1027" style="position:absolute;left:61512;top:3162;width:16514;height:72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NEc8EA&#10;AADaAAAADwAAAGRycy9kb3ducmV2LnhtbESPT4vCMBTE74LfITzBm6Z62LXVWFTYxT142Cp4fTSv&#10;f7B5KU221m9vBGGPw8z8htmkg2lET52rLStYzCMQxLnVNZcKLuev2QqE88gaG8uk4EEO0u14tMFE&#10;2zv/Up/5UgQIuwQVVN63iZQur8igm9uWOHiF7Qz6ILtS6g7vAW4auYyiD2mw5rBQYUuHivJb9mcU&#10;1HtTxD9FfDm5z+9ThivdXjFWajoZdmsQngb/H363j1pBDK8r4Qb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zRHPBAAAA2gAAAA8AAAAAAAAAAAAAAAAAmAIAAGRycy9kb3du&#10;cmV2LnhtbFBLBQYAAAAABAAEAPUAAACGAwAAAAA=&#10;" fillcolor="#b6ff83" stroked="f" strokeweight="1pt"/>
              <v:rect id="Rectangle 7" o:spid="_x0000_s1028" style="position:absolute;left:-330;top:3161;width:62029;height:72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2Wur4A&#10;AADaAAAADwAAAGRycy9kb3ducmV2LnhtbERPPWvDMBDdC/kP4gLZatkd0uJYMcEQ2rFNu2S7WBdL&#10;iXUylpy4/74qFDo+3ndVz64XNxqD9aygyHIQxK3XljsFX5/7xxcQISJr7D2Tgm8KUG8XDxWW2t/5&#10;g26H2IkUwqFEBSbGoZQytIYchswPxIk7+9FhTHDspB7xnsJdL5/yfC0dWk4NBgdqDLXXw+QUTMf4&#10;Ps1NYam49PbymhadDCu1Ws67DYhIc/wX/7nftIJn+L2SboDc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7dlrq+AAAA2gAAAA8AAAAAAAAAAAAAAAAAmAIAAGRycy9kb3ducmV2&#10;LnhtbFBLBQYAAAAABAAEAPUAAACDAwAAAAA=&#10;" fillcolor="#54b0bd" stroked="f" strokeweight="1pt"/>
              <w10:wrap anchorx="page"/>
            </v:group>
          </w:pict>
        </mc:Fallback>
      </mc:AlternateContent>
    </w:r>
  </w:p>
  <w:p w14:paraId="7659DC01" w14:textId="77777777" w:rsidR="00DB696A" w:rsidRPr="00053364" w:rsidRDefault="006A4DF4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Times New Roman"/>
        <w:kern w:val="28"/>
        <w:sz w:val="16"/>
        <w:szCs w:val="16"/>
      </w:rPr>
    </w:pPr>
    <w:r>
      <w:rPr>
        <w:rFonts w:ascii="Calibri" w:eastAsia="Times New Roman" w:hAnsi="Calibri" w:cs="Calibri"/>
        <w:kern w:val="28"/>
        <w:sz w:val="16"/>
        <w:szCs w:val="16"/>
      </w:rPr>
      <w:t xml:space="preserve">  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>Slo</w:t>
    </w:r>
    <w:r w:rsidR="002322DD">
      <w:rPr>
        <w:rFonts w:ascii="Calibri" w:eastAsia="Times New Roman" w:hAnsi="Calibri" w:cs="Calibri"/>
        <w:kern w:val="28"/>
        <w:sz w:val="16"/>
        <w:szCs w:val="16"/>
      </w:rPr>
      <w:t>venská asociácia palivového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 xml:space="preserve"> priemyslu a</w:t>
    </w:r>
    <w:r w:rsidR="00DB696A">
      <w:rPr>
        <w:rFonts w:ascii="Calibri" w:eastAsia="Times New Roman" w:hAnsi="Calibri" w:cs="Calibri"/>
        <w:kern w:val="28"/>
        <w:sz w:val="16"/>
        <w:szCs w:val="16"/>
      </w:rPr>
      <w:t> 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>obchodu</w:t>
    </w:r>
    <w:r w:rsidR="00DB696A">
      <w:rPr>
        <w:rFonts w:ascii="Calibri" w:eastAsia="Times New Roman" w:hAnsi="Calibri" w:cs="Calibri"/>
        <w:kern w:val="28"/>
        <w:sz w:val="16"/>
        <w:szCs w:val="16"/>
      </w:rPr>
      <w:t xml:space="preserve">, Sídlo: </w:t>
    </w:r>
    <w:r w:rsidR="002322DD">
      <w:rPr>
        <w:rFonts w:ascii="Calibri" w:eastAsia="Times New Roman" w:hAnsi="Calibri" w:cs="Calibri"/>
        <w:kern w:val="28"/>
        <w:sz w:val="16"/>
        <w:szCs w:val="16"/>
      </w:rPr>
      <w:t xml:space="preserve"> Mlynské nivy 48, 821 09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 xml:space="preserve"> Bratislava</w:t>
    </w:r>
    <w:r w:rsidR="00DB696A">
      <w:rPr>
        <w:rFonts w:ascii="Calibri" w:eastAsia="Times New Roman" w:hAnsi="Calibri" w:cs="Calibri"/>
        <w:kern w:val="28"/>
        <w:sz w:val="16"/>
        <w:szCs w:val="16"/>
      </w:rPr>
      <w:t xml:space="preserve"> </w:t>
    </w:r>
    <w:r w:rsidR="00DB696A" w:rsidRPr="00CC3A6B">
      <w:rPr>
        <w:rFonts w:ascii="Calibri" w:eastAsia="Times New Roman" w:hAnsi="Calibri" w:cs="Times New Roman"/>
        <w:color w:val="666699"/>
        <w:kern w:val="28"/>
        <w:sz w:val="16"/>
        <w:szCs w:val="16"/>
        <w:lang w:val="en-US"/>
      </w:rPr>
      <w:sym w:font="Wingdings" w:char="00A7"/>
    </w:r>
    <w:r w:rsidR="00DB696A" w:rsidRPr="00053364">
      <w:rPr>
        <w:rFonts w:ascii="Calibri" w:eastAsia="Times New Roman" w:hAnsi="Calibri" w:cs="Times New Roman"/>
        <w:color w:val="666699"/>
        <w:kern w:val="28"/>
        <w:sz w:val="16"/>
        <w:szCs w:val="16"/>
      </w:rPr>
      <w:t xml:space="preserve"> </w:t>
    </w:r>
    <w:r w:rsidR="00DB696A" w:rsidRPr="00053364">
      <w:rPr>
        <w:rFonts w:ascii="Calibri" w:eastAsia="Times New Roman" w:hAnsi="Calibri" w:cs="Times New Roman"/>
        <w:kern w:val="28"/>
        <w:sz w:val="16"/>
        <w:szCs w:val="16"/>
      </w:rPr>
      <w:t>Slovenská republika</w:t>
    </w:r>
  </w:p>
  <w:p w14:paraId="705A1509" w14:textId="77777777" w:rsidR="00A16293" w:rsidRDefault="00A16293" w:rsidP="00DB696A">
    <w:pPr>
      <w:spacing w:after="0" w:line="240" w:lineRule="auto"/>
      <w:rPr>
        <w:rFonts w:ascii="Calibri" w:eastAsia="Times New Roman" w:hAnsi="Calibri" w:cs="Arial"/>
        <w:kern w:val="28"/>
        <w:sz w:val="16"/>
        <w:szCs w:val="16"/>
        <w:lang w:bidi="en-US"/>
      </w:rPr>
    </w:pPr>
    <w:r>
      <w:rPr>
        <w:rFonts w:ascii="Calibri" w:eastAsia="Times New Roman" w:hAnsi="Calibri" w:cs="Arial"/>
        <w:kern w:val="28"/>
        <w:sz w:val="16"/>
        <w:szCs w:val="16"/>
        <w:lang w:bidi="en-US"/>
      </w:rPr>
      <w:t>zapísaná v R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 xml:space="preserve">egistri </w:t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záujmových združení právnických osôb 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>vedenom</w:t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 Okresným úradom Bratislava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>; Ev.číslo: OVVS 31/1994-Ta</w:t>
    </w:r>
  </w:p>
  <w:p w14:paraId="4AE5F214" w14:textId="77777777" w:rsidR="00DB696A" w:rsidRDefault="00DB696A" w:rsidP="00DB696A">
    <w:pPr>
      <w:spacing w:after="0" w:line="240" w:lineRule="auto"/>
      <w:jc w:val="center"/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</w:pP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>Telefón: +</w:t>
    </w:r>
    <w:r w:rsidRPr="00F04F92">
      <w:rPr>
        <w:rFonts w:ascii="Calibri" w:eastAsia="Times New Roman" w:hAnsi="Calibri" w:cs="Arial"/>
        <w:kern w:val="28"/>
        <w:sz w:val="16"/>
        <w:szCs w:val="16"/>
        <w:lang w:bidi="en-US"/>
      </w:rPr>
      <w:t>421 2 582 396 30</w:t>
    </w:r>
    <w:r w:rsidRPr="00CC3A6B">
      <w:rPr>
        <w:rFonts w:ascii="Calibri" w:eastAsia="Times New Roman" w:hAnsi="Calibri" w:cs="Arial"/>
        <w:color w:val="000000" w:themeColor="text1"/>
        <w:kern w:val="28"/>
        <w:sz w:val="16"/>
        <w:szCs w:val="16"/>
        <w:lang w:val="es-ES_tradnl" w:bidi="en-US"/>
      </w:rPr>
      <w:t xml:space="preserve"> 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n-US" w:bidi="en-US"/>
      </w:rPr>
      <w:sym w:font="Wingdings" w:char="00A7"/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 sappo@sappo.sk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  <w:t xml:space="preserve"> </w:t>
    </w:r>
  </w:p>
  <w:p w14:paraId="7284D42F" w14:textId="77777777" w:rsidR="00DB696A" w:rsidRDefault="00DB696A" w:rsidP="00DB696A">
    <w:pPr>
      <w:spacing w:after="0" w:line="240" w:lineRule="auto"/>
      <w:jc w:val="center"/>
      <w:rPr>
        <w:rFonts w:ascii="Calibri" w:eastAsia="Times New Roman" w:hAnsi="Calibri" w:cs="Arial"/>
        <w:kern w:val="28"/>
        <w:sz w:val="16"/>
        <w:szCs w:val="16"/>
        <w:lang w:val="es-ES_tradnl" w:bidi="en-US"/>
      </w:rPr>
    </w:pP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 xml:space="preserve">IČO 30 808 499 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n-US" w:bidi="en-US"/>
      </w:rPr>
      <w:sym w:font="Wingdings" w:char="00A7"/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  <w:t xml:space="preserve"> </w:t>
    </w: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>DIČ 2020884305</w:t>
    </w:r>
  </w:p>
  <w:p w14:paraId="6CCD16FE" w14:textId="77777777" w:rsidR="00A16293" w:rsidRPr="00CC3A6B" w:rsidRDefault="00A16293" w:rsidP="00DB696A">
    <w:pPr>
      <w:spacing w:after="0" w:line="240" w:lineRule="auto"/>
      <w:rPr>
        <w:rFonts w:ascii="Arial" w:eastAsia="Times New Roman" w:hAnsi="Arial" w:cs="Arial"/>
        <w:kern w:val="28"/>
        <w:sz w:val="16"/>
        <w:szCs w:val="16"/>
        <w:lang w:bidi="en-US"/>
      </w:rPr>
    </w:pPr>
  </w:p>
  <w:p w14:paraId="12F7FB4C" w14:textId="77777777" w:rsidR="00A16293" w:rsidRDefault="00A1629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280A" w14:textId="77777777" w:rsidR="00B6678F" w:rsidRDefault="00B6678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0270B" w14:textId="77777777" w:rsidR="00B774A4" w:rsidRDefault="00B774A4" w:rsidP="00CC3A6B">
      <w:pPr>
        <w:spacing w:after="0" w:line="240" w:lineRule="auto"/>
      </w:pPr>
      <w:r>
        <w:separator/>
      </w:r>
    </w:p>
  </w:footnote>
  <w:footnote w:type="continuationSeparator" w:id="0">
    <w:p w14:paraId="296AEDD7" w14:textId="77777777" w:rsidR="00B774A4" w:rsidRDefault="00B774A4" w:rsidP="00CC3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56A5" w14:textId="77777777" w:rsidR="00CC3A6B" w:rsidRDefault="00000000">
    <w:pPr>
      <w:pStyle w:val="Hlavika"/>
    </w:pPr>
    <w:r>
      <w:rPr>
        <w:noProof/>
      </w:rPr>
      <w:pict w14:anchorId="2728D7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137381" o:spid="_x0000_s1026" type="#_x0000_t75" alt="/Users/Andrejka/Desktop/logo6 zosvetlene.jpg" style="position:absolute;margin-left:0;margin-top:0;width:452.7pt;height:452.7pt;z-index:-25163878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6 zosvetle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FED4" w14:textId="77777777" w:rsidR="00CC3A6B" w:rsidRDefault="00B6678F" w:rsidP="002724DB">
    <w:pPr>
      <w:pStyle w:val="Hlavika"/>
      <w:ind w:left="-284"/>
    </w:pPr>
    <w:r w:rsidRPr="00F6161D">
      <w:rPr>
        <w:noProof/>
        <w:lang w:eastAsia="sk-SK"/>
      </w:rPr>
      <w:drawing>
        <wp:inline distT="0" distB="0" distL="0" distR="0" wp14:anchorId="64D6AFD5" wp14:editId="1B245958">
          <wp:extent cx="2028825" cy="533400"/>
          <wp:effectExtent l="0" t="0" r="9525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4228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C844C13" wp14:editId="5A675D34">
              <wp:simplePos x="0" y="0"/>
              <wp:positionH relativeFrom="column">
                <wp:posOffset>-913047</wp:posOffset>
              </wp:positionH>
              <wp:positionV relativeFrom="paragraph">
                <wp:posOffset>-502589</wp:posOffset>
              </wp:positionV>
              <wp:extent cx="7613374" cy="325755"/>
              <wp:effectExtent l="0" t="0" r="698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3374" cy="325755"/>
                      </a:xfrm>
                      <a:prstGeom prst="rect">
                        <a:avLst/>
                      </a:prstGeom>
                      <a:solidFill>
                        <a:srgbClr val="54B0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953037" id="Rectangle 6" o:spid="_x0000_s1026" style="position:absolute;margin-left:-71.9pt;margin-top:-39.55pt;width:599.5pt;height:2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" fillcolor="#54b0bd" stroked="f" strokeweight="1pt"/>
          </w:pict>
        </mc:Fallback>
      </mc:AlternateContent>
    </w:r>
  </w:p>
  <w:p w14:paraId="7795ED3F" w14:textId="77777777" w:rsidR="00CC3A6B" w:rsidRDefault="00CC3A6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F886" w14:textId="77777777" w:rsidR="00CC3A6B" w:rsidRDefault="00000000">
    <w:pPr>
      <w:pStyle w:val="Hlavika"/>
    </w:pPr>
    <w:r>
      <w:rPr>
        <w:noProof/>
      </w:rPr>
      <w:pict w14:anchorId="1AD8A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137380" o:spid="_x0000_s1025" type="#_x0000_t75" alt="/Users/Andrejka/Desktop/logo6 zosvetlene.jpg" style="position:absolute;margin-left:0;margin-top:0;width:452.7pt;height:452.7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6 zosvetle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436"/>
    <w:multiLevelType w:val="hybridMultilevel"/>
    <w:tmpl w:val="29F635AC"/>
    <w:lvl w:ilvl="0" w:tplc="73609B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44532"/>
    <w:multiLevelType w:val="hybridMultilevel"/>
    <w:tmpl w:val="82300CA4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AC58EE"/>
    <w:multiLevelType w:val="hybridMultilevel"/>
    <w:tmpl w:val="CDE669C8"/>
    <w:lvl w:ilvl="0" w:tplc="D8D851D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2E88"/>
    <w:multiLevelType w:val="hybridMultilevel"/>
    <w:tmpl w:val="E14CCCE8"/>
    <w:lvl w:ilvl="0" w:tplc="90662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279C2"/>
    <w:multiLevelType w:val="hybridMultilevel"/>
    <w:tmpl w:val="37FC3630"/>
    <w:lvl w:ilvl="0" w:tplc="4438A8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F2E2D"/>
    <w:multiLevelType w:val="hybridMultilevel"/>
    <w:tmpl w:val="7DF0D516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20050A"/>
    <w:multiLevelType w:val="hybridMultilevel"/>
    <w:tmpl w:val="E504823E"/>
    <w:lvl w:ilvl="0" w:tplc="B9FCA2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E5B8E"/>
    <w:multiLevelType w:val="hybridMultilevel"/>
    <w:tmpl w:val="56AEA8D8"/>
    <w:lvl w:ilvl="0" w:tplc="639005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7747D"/>
    <w:multiLevelType w:val="hybridMultilevel"/>
    <w:tmpl w:val="93849584"/>
    <w:lvl w:ilvl="0" w:tplc="753AD29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E369E"/>
    <w:multiLevelType w:val="hybridMultilevel"/>
    <w:tmpl w:val="12A6C55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A63161"/>
    <w:multiLevelType w:val="multilevel"/>
    <w:tmpl w:val="11B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8876C0"/>
    <w:multiLevelType w:val="hybridMultilevel"/>
    <w:tmpl w:val="F676AF7E"/>
    <w:lvl w:ilvl="0" w:tplc="A8368CA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A73C4"/>
    <w:multiLevelType w:val="hybridMultilevel"/>
    <w:tmpl w:val="072EB952"/>
    <w:lvl w:ilvl="0" w:tplc="2092E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F64BD"/>
    <w:multiLevelType w:val="hybridMultilevel"/>
    <w:tmpl w:val="3500B170"/>
    <w:lvl w:ilvl="0" w:tplc="500C4B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D31FB"/>
    <w:multiLevelType w:val="hybridMultilevel"/>
    <w:tmpl w:val="B1C4249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85390"/>
    <w:multiLevelType w:val="hybridMultilevel"/>
    <w:tmpl w:val="E8BC2B32"/>
    <w:lvl w:ilvl="0" w:tplc="993E536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C0C2C"/>
    <w:multiLevelType w:val="hybridMultilevel"/>
    <w:tmpl w:val="1604E3E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3D2E5B"/>
    <w:multiLevelType w:val="hybridMultilevel"/>
    <w:tmpl w:val="6F688B76"/>
    <w:lvl w:ilvl="0" w:tplc="FF1694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E4FCC"/>
    <w:multiLevelType w:val="hybridMultilevel"/>
    <w:tmpl w:val="88280A64"/>
    <w:lvl w:ilvl="0" w:tplc="9D461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10658"/>
    <w:multiLevelType w:val="hybridMultilevel"/>
    <w:tmpl w:val="3962C08E"/>
    <w:lvl w:ilvl="0" w:tplc="9C84E3E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441352"/>
    <w:multiLevelType w:val="hybridMultilevel"/>
    <w:tmpl w:val="D2DAB01C"/>
    <w:lvl w:ilvl="0" w:tplc="7FB024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8EB2CCA0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  <w:b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E2A1C"/>
    <w:multiLevelType w:val="hybridMultilevel"/>
    <w:tmpl w:val="59C088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B0B1B"/>
    <w:multiLevelType w:val="hybridMultilevel"/>
    <w:tmpl w:val="F56265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F2994"/>
    <w:multiLevelType w:val="hybridMultilevel"/>
    <w:tmpl w:val="C88EA382"/>
    <w:lvl w:ilvl="0" w:tplc="F7CAC8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55AAE"/>
    <w:multiLevelType w:val="hybridMultilevel"/>
    <w:tmpl w:val="6EF894D0"/>
    <w:lvl w:ilvl="0" w:tplc="2A98904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3D354D"/>
    <w:multiLevelType w:val="hybridMultilevel"/>
    <w:tmpl w:val="219A801E"/>
    <w:lvl w:ilvl="0" w:tplc="3E6C1F0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584740"/>
    <w:multiLevelType w:val="hybridMultilevel"/>
    <w:tmpl w:val="04127718"/>
    <w:lvl w:ilvl="0" w:tplc="4B5454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280662">
    <w:abstractNumId w:val="21"/>
  </w:num>
  <w:num w:numId="2" w16cid:durableId="930234479">
    <w:abstractNumId w:val="5"/>
  </w:num>
  <w:num w:numId="3" w16cid:durableId="83185237">
    <w:abstractNumId w:val="1"/>
  </w:num>
  <w:num w:numId="4" w16cid:durableId="1858696824">
    <w:abstractNumId w:val="9"/>
  </w:num>
  <w:num w:numId="5" w16cid:durableId="767507529">
    <w:abstractNumId w:val="11"/>
  </w:num>
  <w:num w:numId="6" w16cid:durableId="776872593">
    <w:abstractNumId w:val="19"/>
  </w:num>
  <w:num w:numId="7" w16cid:durableId="41904750">
    <w:abstractNumId w:val="20"/>
  </w:num>
  <w:num w:numId="8" w16cid:durableId="1721198990">
    <w:abstractNumId w:val="22"/>
  </w:num>
  <w:num w:numId="9" w16cid:durableId="1368215775">
    <w:abstractNumId w:val="10"/>
  </w:num>
  <w:num w:numId="10" w16cid:durableId="1198346875">
    <w:abstractNumId w:val="15"/>
  </w:num>
  <w:num w:numId="11" w16cid:durableId="124660747">
    <w:abstractNumId w:val="14"/>
  </w:num>
  <w:num w:numId="12" w16cid:durableId="248926446">
    <w:abstractNumId w:val="3"/>
  </w:num>
  <w:num w:numId="13" w16cid:durableId="301741056">
    <w:abstractNumId w:val="18"/>
  </w:num>
  <w:num w:numId="14" w16cid:durableId="978195711">
    <w:abstractNumId w:val="0"/>
  </w:num>
  <w:num w:numId="15" w16cid:durableId="417598458">
    <w:abstractNumId w:val="2"/>
  </w:num>
  <w:num w:numId="16" w16cid:durableId="302278410">
    <w:abstractNumId w:val="17"/>
  </w:num>
  <w:num w:numId="17" w16cid:durableId="628633972">
    <w:abstractNumId w:val="8"/>
  </w:num>
  <w:num w:numId="18" w16cid:durableId="1013413851">
    <w:abstractNumId w:val="13"/>
  </w:num>
  <w:num w:numId="19" w16cid:durableId="1080299555">
    <w:abstractNumId w:val="12"/>
  </w:num>
  <w:num w:numId="20" w16cid:durableId="1300572519">
    <w:abstractNumId w:val="23"/>
  </w:num>
  <w:num w:numId="21" w16cid:durableId="920988990">
    <w:abstractNumId w:val="24"/>
  </w:num>
  <w:num w:numId="22" w16cid:durableId="1850636480">
    <w:abstractNumId w:val="7"/>
  </w:num>
  <w:num w:numId="23" w16cid:durableId="203180876">
    <w:abstractNumId w:val="4"/>
  </w:num>
  <w:num w:numId="24" w16cid:durableId="1516991287">
    <w:abstractNumId w:val="6"/>
  </w:num>
  <w:num w:numId="25" w16cid:durableId="262349646">
    <w:abstractNumId w:val="26"/>
  </w:num>
  <w:num w:numId="26" w16cid:durableId="16195509">
    <w:abstractNumId w:val="25"/>
  </w:num>
  <w:num w:numId="27" w16cid:durableId="15560422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4A"/>
    <w:rsid w:val="00000497"/>
    <w:rsid w:val="000045A8"/>
    <w:rsid w:val="000204A6"/>
    <w:rsid w:val="000319B3"/>
    <w:rsid w:val="00033A8A"/>
    <w:rsid w:val="0003483F"/>
    <w:rsid w:val="000426EE"/>
    <w:rsid w:val="00045E99"/>
    <w:rsid w:val="00050394"/>
    <w:rsid w:val="00052A89"/>
    <w:rsid w:val="00057C7E"/>
    <w:rsid w:val="00063792"/>
    <w:rsid w:val="00063AE7"/>
    <w:rsid w:val="00067165"/>
    <w:rsid w:val="00071439"/>
    <w:rsid w:val="00086B73"/>
    <w:rsid w:val="00093449"/>
    <w:rsid w:val="00095C11"/>
    <w:rsid w:val="000B6529"/>
    <w:rsid w:val="000D3747"/>
    <w:rsid w:val="000E204C"/>
    <w:rsid w:val="000E3BDE"/>
    <w:rsid w:val="000E77EA"/>
    <w:rsid w:val="000E7F3E"/>
    <w:rsid w:val="000F4D61"/>
    <w:rsid w:val="001152B3"/>
    <w:rsid w:val="001154B9"/>
    <w:rsid w:val="00116AAE"/>
    <w:rsid w:val="00117736"/>
    <w:rsid w:val="0014009D"/>
    <w:rsid w:val="00140269"/>
    <w:rsid w:val="001509AD"/>
    <w:rsid w:val="001534A8"/>
    <w:rsid w:val="00156308"/>
    <w:rsid w:val="00165154"/>
    <w:rsid w:val="00170B16"/>
    <w:rsid w:val="00194C9A"/>
    <w:rsid w:val="001A5FC4"/>
    <w:rsid w:val="001C56DC"/>
    <w:rsid w:val="001C66BF"/>
    <w:rsid w:val="001F0E30"/>
    <w:rsid w:val="001F3D54"/>
    <w:rsid w:val="002065F9"/>
    <w:rsid w:val="00212FB2"/>
    <w:rsid w:val="00217F2E"/>
    <w:rsid w:val="002215A2"/>
    <w:rsid w:val="002322DD"/>
    <w:rsid w:val="00233034"/>
    <w:rsid w:val="0023516E"/>
    <w:rsid w:val="0023740F"/>
    <w:rsid w:val="002473DC"/>
    <w:rsid w:val="00253AAD"/>
    <w:rsid w:val="002724DB"/>
    <w:rsid w:val="0027375F"/>
    <w:rsid w:val="0027440F"/>
    <w:rsid w:val="00283B55"/>
    <w:rsid w:val="00295613"/>
    <w:rsid w:val="00295D04"/>
    <w:rsid w:val="00297150"/>
    <w:rsid w:val="002A1F4A"/>
    <w:rsid w:val="002A2056"/>
    <w:rsid w:val="002A2A51"/>
    <w:rsid w:val="002B6AA3"/>
    <w:rsid w:val="002C3928"/>
    <w:rsid w:val="002C5988"/>
    <w:rsid w:val="002D03F1"/>
    <w:rsid w:val="002D0D2F"/>
    <w:rsid w:val="002D651C"/>
    <w:rsid w:val="002D7591"/>
    <w:rsid w:val="002E1C1D"/>
    <w:rsid w:val="002E5A4E"/>
    <w:rsid w:val="002F4034"/>
    <w:rsid w:val="003045BC"/>
    <w:rsid w:val="00306494"/>
    <w:rsid w:val="00327B20"/>
    <w:rsid w:val="0033487F"/>
    <w:rsid w:val="00354990"/>
    <w:rsid w:val="00360015"/>
    <w:rsid w:val="00366211"/>
    <w:rsid w:val="003743B8"/>
    <w:rsid w:val="003845B2"/>
    <w:rsid w:val="003A1964"/>
    <w:rsid w:val="003B1B2A"/>
    <w:rsid w:val="003B603A"/>
    <w:rsid w:val="003B6415"/>
    <w:rsid w:val="003B7A8F"/>
    <w:rsid w:val="003E1D4E"/>
    <w:rsid w:val="003E3D6E"/>
    <w:rsid w:val="003E56BF"/>
    <w:rsid w:val="003E58A6"/>
    <w:rsid w:val="00400D63"/>
    <w:rsid w:val="00425DF6"/>
    <w:rsid w:val="004261EE"/>
    <w:rsid w:val="004310B3"/>
    <w:rsid w:val="004318C3"/>
    <w:rsid w:val="00441AF0"/>
    <w:rsid w:val="0044406F"/>
    <w:rsid w:val="00445959"/>
    <w:rsid w:val="00451166"/>
    <w:rsid w:val="00456BB6"/>
    <w:rsid w:val="004608E8"/>
    <w:rsid w:val="004649AF"/>
    <w:rsid w:val="00467C16"/>
    <w:rsid w:val="004729C4"/>
    <w:rsid w:val="00472AD1"/>
    <w:rsid w:val="00476573"/>
    <w:rsid w:val="00487090"/>
    <w:rsid w:val="00496573"/>
    <w:rsid w:val="004A262C"/>
    <w:rsid w:val="004A3998"/>
    <w:rsid w:val="004A4886"/>
    <w:rsid w:val="004B34F8"/>
    <w:rsid w:val="004B565E"/>
    <w:rsid w:val="004B5D9E"/>
    <w:rsid w:val="004C04A7"/>
    <w:rsid w:val="004D026B"/>
    <w:rsid w:val="004D2373"/>
    <w:rsid w:val="004D3125"/>
    <w:rsid w:val="004E4D37"/>
    <w:rsid w:val="004E7AA2"/>
    <w:rsid w:val="004F73DD"/>
    <w:rsid w:val="004F7953"/>
    <w:rsid w:val="005008E9"/>
    <w:rsid w:val="00513BF6"/>
    <w:rsid w:val="00523CFD"/>
    <w:rsid w:val="00530E78"/>
    <w:rsid w:val="0053256A"/>
    <w:rsid w:val="005355C7"/>
    <w:rsid w:val="00537491"/>
    <w:rsid w:val="005416B6"/>
    <w:rsid w:val="00544E87"/>
    <w:rsid w:val="00546C1B"/>
    <w:rsid w:val="00553948"/>
    <w:rsid w:val="005548B5"/>
    <w:rsid w:val="00561763"/>
    <w:rsid w:val="00565C1C"/>
    <w:rsid w:val="00570E43"/>
    <w:rsid w:val="0057646A"/>
    <w:rsid w:val="00581C83"/>
    <w:rsid w:val="005A33B0"/>
    <w:rsid w:val="005B595E"/>
    <w:rsid w:val="005E1BE5"/>
    <w:rsid w:val="005E6855"/>
    <w:rsid w:val="005F05D8"/>
    <w:rsid w:val="005F2FCE"/>
    <w:rsid w:val="005F44C3"/>
    <w:rsid w:val="005F44F8"/>
    <w:rsid w:val="006045B0"/>
    <w:rsid w:val="006071C7"/>
    <w:rsid w:val="0062285F"/>
    <w:rsid w:val="006241DE"/>
    <w:rsid w:val="00624450"/>
    <w:rsid w:val="00627803"/>
    <w:rsid w:val="00631D5F"/>
    <w:rsid w:val="00634228"/>
    <w:rsid w:val="00641635"/>
    <w:rsid w:val="00642819"/>
    <w:rsid w:val="006515A4"/>
    <w:rsid w:val="006543C8"/>
    <w:rsid w:val="00672FFB"/>
    <w:rsid w:val="006762A2"/>
    <w:rsid w:val="0067681A"/>
    <w:rsid w:val="0068346B"/>
    <w:rsid w:val="006839E2"/>
    <w:rsid w:val="00683C40"/>
    <w:rsid w:val="00687035"/>
    <w:rsid w:val="00693698"/>
    <w:rsid w:val="006A4DF4"/>
    <w:rsid w:val="006B1760"/>
    <w:rsid w:val="006C0444"/>
    <w:rsid w:val="006C369B"/>
    <w:rsid w:val="006C4261"/>
    <w:rsid w:val="006C6092"/>
    <w:rsid w:val="006D31AC"/>
    <w:rsid w:val="006D7238"/>
    <w:rsid w:val="006E27CC"/>
    <w:rsid w:val="006F66A7"/>
    <w:rsid w:val="006F7BBE"/>
    <w:rsid w:val="00706A85"/>
    <w:rsid w:val="007224ED"/>
    <w:rsid w:val="00737A5C"/>
    <w:rsid w:val="00746E4F"/>
    <w:rsid w:val="00750B46"/>
    <w:rsid w:val="007621C8"/>
    <w:rsid w:val="007665BC"/>
    <w:rsid w:val="00773F47"/>
    <w:rsid w:val="007743F5"/>
    <w:rsid w:val="007833AD"/>
    <w:rsid w:val="00784184"/>
    <w:rsid w:val="007841C6"/>
    <w:rsid w:val="00787E4D"/>
    <w:rsid w:val="0079014F"/>
    <w:rsid w:val="00791BD5"/>
    <w:rsid w:val="00794587"/>
    <w:rsid w:val="007A4EAA"/>
    <w:rsid w:val="007A6540"/>
    <w:rsid w:val="007B347A"/>
    <w:rsid w:val="007B4ADD"/>
    <w:rsid w:val="007D10EB"/>
    <w:rsid w:val="007D16ED"/>
    <w:rsid w:val="007D2285"/>
    <w:rsid w:val="007D301F"/>
    <w:rsid w:val="00805804"/>
    <w:rsid w:val="00806080"/>
    <w:rsid w:val="008100C0"/>
    <w:rsid w:val="008143C2"/>
    <w:rsid w:val="00815157"/>
    <w:rsid w:val="008203CE"/>
    <w:rsid w:val="00832634"/>
    <w:rsid w:val="0084214F"/>
    <w:rsid w:val="008434C2"/>
    <w:rsid w:val="00843AB7"/>
    <w:rsid w:val="00844E87"/>
    <w:rsid w:val="0084681A"/>
    <w:rsid w:val="008478EF"/>
    <w:rsid w:val="00850492"/>
    <w:rsid w:val="008A6616"/>
    <w:rsid w:val="008C6B64"/>
    <w:rsid w:val="008C7E8F"/>
    <w:rsid w:val="008D3C68"/>
    <w:rsid w:val="008D6452"/>
    <w:rsid w:val="008F3503"/>
    <w:rsid w:val="008F5535"/>
    <w:rsid w:val="00901144"/>
    <w:rsid w:val="00904937"/>
    <w:rsid w:val="00913582"/>
    <w:rsid w:val="009160E6"/>
    <w:rsid w:val="00920343"/>
    <w:rsid w:val="009335C8"/>
    <w:rsid w:val="0094000E"/>
    <w:rsid w:val="009402E3"/>
    <w:rsid w:val="00953458"/>
    <w:rsid w:val="00955392"/>
    <w:rsid w:val="00955D58"/>
    <w:rsid w:val="009567F5"/>
    <w:rsid w:val="00960602"/>
    <w:rsid w:val="0097260A"/>
    <w:rsid w:val="00972981"/>
    <w:rsid w:val="00975134"/>
    <w:rsid w:val="009B0319"/>
    <w:rsid w:val="009B7D8E"/>
    <w:rsid w:val="009C42F5"/>
    <w:rsid w:val="009C759A"/>
    <w:rsid w:val="009D0B95"/>
    <w:rsid w:val="009F72F7"/>
    <w:rsid w:val="00A02EFF"/>
    <w:rsid w:val="00A1260E"/>
    <w:rsid w:val="00A16293"/>
    <w:rsid w:val="00A21969"/>
    <w:rsid w:val="00A36CA1"/>
    <w:rsid w:val="00A5194C"/>
    <w:rsid w:val="00A536A9"/>
    <w:rsid w:val="00A53D2C"/>
    <w:rsid w:val="00A63A10"/>
    <w:rsid w:val="00A746C3"/>
    <w:rsid w:val="00A85844"/>
    <w:rsid w:val="00A93044"/>
    <w:rsid w:val="00A931A0"/>
    <w:rsid w:val="00AA054F"/>
    <w:rsid w:val="00AA6723"/>
    <w:rsid w:val="00AC70F5"/>
    <w:rsid w:val="00AD0E43"/>
    <w:rsid w:val="00AD2267"/>
    <w:rsid w:val="00AD523C"/>
    <w:rsid w:val="00AE6590"/>
    <w:rsid w:val="00AF57BF"/>
    <w:rsid w:val="00AF73BA"/>
    <w:rsid w:val="00B02CB5"/>
    <w:rsid w:val="00B02CFB"/>
    <w:rsid w:val="00B10592"/>
    <w:rsid w:val="00B161A1"/>
    <w:rsid w:val="00B207C3"/>
    <w:rsid w:val="00B31AFA"/>
    <w:rsid w:val="00B40010"/>
    <w:rsid w:val="00B40ED7"/>
    <w:rsid w:val="00B47454"/>
    <w:rsid w:val="00B5760F"/>
    <w:rsid w:val="00B60EE9"/>
    <w:rsid w:val="00B6635B"/>
    <w:rsid w:val="00B6678F"/>
    <w:rsid w:val="00B774A4"/>
    <w:rsid w:val="00B77FA7"/>
    <w:rsid w:val="00B93741"/>
    <w:rsid w:val="00BA0605"/>
    <w:rsid w:val="00BA1C62"/>
    <w:rsid w:val="00BA5A73"/>
    <w:rsid w:val="00BB044A"/>
    <w:rsid w:val="00BC05AC"/>
    <w:rsid w:val="00BC33D5"/>
    <w:rsid w:val="00BD3CD9"/>
    <w:rsid w:val="00BE0233"/>
    <w:rsid w:val="00C03BBA"/>
    <w:rsid w:val="00C06F04"/>
    <w:rsid w:val="00C232ED"/>
    <w:rsid w:val="00C259F5"/>
    <w:rsid w:val="00C27DA8"/>
    <w:rsid w:val="00C41ACB"/>
    <w:rsid w:val="00C4627F"/>
    <w:rsid w:val="00C5197C"/>
    <w:rsid w:val="00C6395E"/>
    <w:rsid w:val="00C6602A"/>
    <w:rsid w:val="00C81BED"/>
    <w:rsid w:val="00C82D58"/>
    <w:rsid w:val="00C87154"/>
    <w:rsid w:val="00C96BD4"/>
    <w:rsid w:val="00CB4C7C"/>
    <w:rsid w:val="00CB57E6"/>
    <w:rsid w:val="00CB6DBA"/>
    <w:rsid w:val="00CC0F60"/>
    <w:rsid w:val="00CC3A6B"/>
    <w:rsid w:val="00CD1948"/>
    <w:rsid w:val="00D007A3"/>
    <w:rsid w:val="00D016EF"/>
    <w:rsid w:val="00D10F81"/>
    <w:rsid w:val="00D11B49"/>
    <w:rsid w:val="00D1764A"/>
    <w:rsid w:val="00D23D70"/>
    <w:rsid w:val="00D254DA"/>
    <w:rsid w:val="00D25CBB"/>
    <w:rsid w:val="00D52E59"/>
    <w:rsid w:val="00D60C32"/>
    <w:rsid w:val="00D72CB5"/>
    <w:rsid w:val="00D73223"/>
    <w:rsid w:val="00D806C5"/>
    <w:rsid w:val="00D82052"/>
    <w:rsid w:val="00D916C3"/>
    <w:rsid w:val="00D92001"/>
    <w:rsid w:val="00D94BC4"/>
    <w:rsid w:val="00DA338E"/>
    <w:rsid w:val="00DA6098"/>
    <w:rsid w:val="00DA6E3E"/>
    <w:rsid w:val="00DA7BB3"/>
    <w:rsid w:val="00DB2786"/>
    <w:rsid w:val="00DB313F"/>
    <w:rsid w:val="00DB696A"/>
    <w:rsid w:val="00DC4168"/>
    <w:rsid w:val="00DC6D3C"/>
    <w:rsid w:val="00DD37A1"/>
    <w:rsid w:val="00DD44E1"/>
    <w:rsid w:val="00DE1C31"/>
    <w:rsid w:val="00DE3B29"/>
    <w:rsid w:val="00DE554A"/>
    <w:rsid w:val="00DE5BA3"/>
    <w:rsid w:val="00E02C2A"/>
    <w:rsid w:val="00E21FAD"/>
    <w:rsid w:val="00E2201E"/>
    <w:rsid w:val="00E242E4"/>
    <w:rsid w:val="00E2721B"/>
    <w:rsid w:val="00E27D01"/>
    <w:rsid w:val="00E313B9"/>
    <w:rsid w:val="00E333FB"/>
    <w:rsid w:val="00E5350F"/>
    <w:rsid w:val="00E70553"/>
    <w:rsid w:val="00E77C33"/>
    <w:rsid w:val="00E84EF5"/>
    <w:rsid w:val="00E86DE9"/>
    <w:rsid w:val="00E933E0"/>
    <w:rsid w:val="00E9547B"/>
    <w:rsid w:val="00E97C57"/>
    <w:rsid w:val="00EA6393"/>
    <w:rsid w:val="00EB0461"/>
    <w:rsid w:val="00EC3D51"/>
    <w:rsid w:val="00EC5A78"/>
    <w:rsid w:val="00EC6041"/>
    <w:rsid w:val="00ED4808"/>
    <w:rsid w:val="00ED4DEC"/>
    <w:rsid w:val="00EF04BC"/>
    <w:rsid w:val="00EF339B"/>
    <w:rsid w:val="00EF5691"/>
    <w:rsid w:val="00EF7692"/>
    <w:rsid w:val="00F04221"/>
    <w:rsid w:val="00F04F92"/>
    <w:rsid w:val="00F228B2"/>
    <w:rsid w:val="00F356A5"/>
    <w:rsid w:val="00F35B5A"/>
    <w:rsid w:val="00F37BDA"/>
    <w:rsid w:val="00F43D6B"/>
    <w:rsid w:val="00F47605"/>
    <w:rsid w:val="00F479C9"/>
    <w:rsid w:val="00F521FE"/>
    <w:rsid w:val="00F56133"/>
    <w:rsid w:val="00F60306"/>
    <w:rsid w:val="00F653E3"/>
    <w:rsid w:val="00F72FCC"/>
    <w:rsid w:val="00F875A2"/>
    <w:rsid w:val="00FB0140"/>
    <w:rsid w:val="00FB4088"/>
    <w:rsid w:val="00FB5F22"/>
    <w:rsid w:val="00FD64EE"/>
    <w:rsid w:val="00FF38C3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9C6C2"/>
  <w15:chartTrackingRefBased/>
  <w15:docId w15:val="{071FCAC5-A1FA-5E41-9159-167B35A0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C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C3A6B"/>
  </w:style>
  <w:style w:type="paragraph" w:styleId="Pta">
    <w:name w:val="footer"/>
    <w:basedOn w:val="Normlny"/>
    <w:link w:val="PtaChar"/>
    <w:uiPriority w:val="99"/>
    <w:unhideWhenUsed/>
    <w:rsid w:val="00CC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C3A6B"/>
  </w:style>
  <w:style w:type="character" w:styleId="Hypertextovprepojenie">
    <w:name w:val="Hyperlink"/>
    <w:basedOn w:val="Predvolenpsmoodseku"/>
    <w:uiPriority w:val="99"/>
    <w:unhideWhenUsed/>
    <w:rsid w:val="0029715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97150"/>
    <w:rPr>
      <w:color w:val="808080"/>
      <w:shd w:val="clear" w:color="auto" w:fill="E6E6E6"/>
    </w:rPr>
  </w:style>
  <w:style w:type="table" w:styleId="Mriekatabuky">
    <w:name w:val="Table Grid"/>
    <w:basedOn w:val="Normlnatabuka"/>
    <w:uiPriority w:val="39"/>
    <w:rsid w:val="00EF0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64EE"/>
    <w:pPr>
      <w:spacing w:after="200" w:line="276" w:lineRule="auto"/>
      <w:ind w:left="720"/>
      <w:contextualSpacing/>
    </w:pPr>
    <w:rPr>
      <w:lang w:val="en-GB"/>
    </w:rPr>
  </w:style>
  <w:style w:type="character" w:styleId="slostrany">
    <w:name w:val="page number"/>
    <w:basedOn w:val="Predvolenpsmoodseku"/>
    <w:uiPriority w:val="99"/>
    <w:semiHidden/>
    <w:unhideWhenUsed/>
    <w:rsid w:val="00CC0F60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57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57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57E6"/>
    <w:rPr>
      <w:vertAlign w:val="superscript"/>
    </w:rPr>
  </w:style>
  <w:style w:type="paragraph" w:styleId="Normlnywebov">
    <w:name w:val="Normal (Web)"/>
    <w:basedOn w:val="Normlny"/>
    <w:uiPriority w:val="99"/>
    <w:semiHidden/>
    <w:unhideWhenUsed/>
    <w:rsid w:val="00CB57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D026B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CD1948"/>
    <w:rPr>
      <w:b/>
      <w:bCs/>
    </w:rPr>
  </w:style>
  <w:style w:type="character" w:customStyle="1" w:styleId="awspan">
    <w:name w:val="awspan"/>
    <w:basedOn w:val="Predvolenpsmoodseku"/>
    <w:rsid w:val="004310B3"/>
  </w:style>
  <w:style w:type="paragraph" w:styleId="Textbubliny">
    <w:name w:val="Balloon Text"/>
    <w:basedOn w:val="Normlny"/>
    <w:link w:val="TextbublinyChar"/>
    <w:uiPriority w:val="99"/>
    <w:semiHidden/>
    <w:unhideWhenUsed/>
    <w:rsid w:val="0097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260A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EC5A78"/>
    <w:pPr>
      <w:spacing w:after="0" w:line="240" w:lineRule="auto"/>
    </w:p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A931A0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E1C31"/>
    <w:rPr>
      <w:lang w:val="en-GB"/>
    </w:rPr>
  </w:style>
  <w:style w:type="character" w:styleId="Zstupntext">
    <w:name w:val="Placeholder Text"/>
    <w:aliases w:val="Text zástupného symbolu"/>
    <w:basedOn w:val="Predvolenpsmoodseku"/>
    <w:uiPriority w:val="99"/>
    <w:semiHidden/>
    <w:rsid w:val="00DE1C31"/>
    <w:rPr>
      <w:rFonts w:ascii="Times New Roman" w:hAnsi="Times New Roman" w:cs="Times New Roman" w:hint="default"/>
      <w:color w:val="808080"/>
    </w:r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7224ED"/>
    <w:rPr>
      <w:color w:val="605E5C"/>
      <w:shd w:val="clear" w:color="auto" w:fill="E1DFDD"/>
    </w:rPr>
  </w:style>
  <w:style w:type="character" w:customStyle="1" w:styleId="Nevyrieenzmienka5">
    <w:name w:val="Nevyriešená zmienka5"/>
    <w:basedOn w:val="Predvolenpsmoodseku"/>
    <w:uiPriority w:val="99"/>
    <w:semiHidden/>
    <w:unhideWhenUsed/>
    <w:rsid w:val="00B60EE9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23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0903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3526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6833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605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3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staticky-obsah-fe/ezbierky/pravne-predpisy/SK/ZZ/2026/79/vyhlasene_zneni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B6C47-1659-4F41-A967-E70EA870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Autor</cp:lastModifiedBy>
  <cp:revision>3</cp:revision>
  <cp:lastPrinted>2018-03-26T14:50:00Z</cp:lastPrinted>
  <dcterms:created xsi:type="dcterms:W3CDTF">2026-05-29T06:42:00Z</dcterms:created>
  <dcterms:modified xsi:type="dcterms:W3CDTF">2026-05-29T06:43:00Z</dcterms:modified>
</cp:coreProperties>
</file>